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965" w:type="dxa"/>
        <w:tblLayout w:type="fixed"/>
        <w:tblCellMar>
          <w:left w:w="0" w:type="dxa"/>
          <w:right w:w="0" w:type="dxa"/>
        </w:tblCellMar>
        <w:tblLook w:val="04A0" w:firstRow="1" w:lastRow="0" w:firstColumn="1" w:lastColumn="0" w:noHBand="0" w:noVBand="1"/>
      </w:tblPr>
      <w:tblGrid>
        <w:gridCol w:w="20"/>
        <w:gridCol w:w="20"/>
        <w:gridCol w:w="913"/>
        <w:gridCol w:w="152"/>
        <w:gridCol w:w="11680"/>
        <w:gridCol w:w="31"/>
        <w:gridCol w:w="149"/>
      </w:tblGrid>
      <w:tr w:rsidR="000F3E06" w14:paraId="49EA0A13" w14:textId="77777777" w:rsidTr="00D05FB9">
        <w:trPr>
          <w:trHeight w:val="40"/>
        </w:trPr>
        <w:tc>
          <w:tcPr>
            <w:tcW w:w="20" w:type="dxa"/>
          </w:tcPr>
          <w:p w14:paraId="298A28D3" w14:textId="77777777" w:rsidR="000F3E06" w:rsidRDefault="000F3E06">
            <w:pPr>
              <w:pStyle w:val="EmptyCellLayoutStyle"/>
              <w:spacing w:after="0" w:line="240" w:lineRule="auto"/>
            </w:pPr>
          </w:p>
        </w:tc>
        <w:tc>
          <w:tcPr>
            <w:tcW w:w="20" w:type="dxa"/>
          </w:tcPr>
          <w:p w14:paraId="344CEBE3" w14:textId="77777777" w:rsidR="000F3E06" w:rsidRDefault="000F3E06">
            <w:pPr>
              <w:pStyle w:val="EmptyCellLayoutStyle"/>
              <w:spacing w:after="0" w:line="240" w:lineRule="auto"/>
            </w:pPr>
          </w:p>
        </w:tc>
        <w:tc>
          <w:tcPr>
            <w:tcW w:w="913" w:type="dxa"/>
          </w:tcPr>
          <w:p w14:paraId="06023704" w14:textId="77777777" w:rsidR="000F3E06" w:rsidRDefault="000F3E06">
            <w:pPr>
              <w:pStyle w:val="EmptyCellLayoutStyle"/>
              <w:spacing w:after="0" w:line="240" w:lineRule="auto"/>
            </w:pPr>
          </w:p>
        </w:tc>
        <w:tc>
          <w:tcPr>
            <w:tcW w:w="152" w:type="dxa"/>
          </w:tcPr>
          <w:p w14:paraId="1E0535E0" w14:textId="77777777" w:rsidR="000F3E06" w:rsidRDefault="000F3E06">
            <w:pPr>
              <w:pStyle w:val="EmptyCellLayoutStyle"/>
              <w:spacing w:after="0" w:line="240" w:lineRule="auto"/>
            </w:pPr>
          </w:p>
        </w:tc>
        <w:tc>
          <w:tcPr>
            <w:tcW w:w="11680" w:type="dxa"/>
          </w:tcPr>
          <w:p w14:paraId="48F0864D" w14:textId="77777777" w:rsidR="000F3E06" w:rsidRDefault="000F3E06">
            <w:pPr>
              <w:pStyle w:val="EmptyCellLayoutStyle"/>
              <w:spacing w:after="0" w:line="240" w:lineRule="auto"/>
            </w:pPr>
          </w:p>
        </w:tc>
        <w:tc>
          <w:tcPr>
            <w:tcW w:w="31" w:type="dxa"/>
          </w:tcPr>
          <w:p w14:paraId="4E5D0D17" w14:textId="77777777" w:rsidR="000F3E06" w:rsidRDefault="000F3E06">
            <w:pPr>
              <w:pStyle w:val="EmptyCellLayoutStyle"/>
              <w:spacing w:after="0" w:line="240" w:lineRule="auto"/>
            </w:pPr>
          </w:p>
        </w:tc>
        <w:tc>
          <w:tcPr>
            <w:tcW w:w="149" w:type="dxa"/>
          </w:tcPr>
          <w:p w14:paraId="62CC1261" w14:textId="77777777" w:rsidR="000F3E06" w:rsidRDefault="000F3E06">
            <w:pPr>
              <w:pStyle w:val="EmptyCellLayoutStyle"/>
              <w:spacing w:after="0" w:line="240" w:lineRule="auto"/>
            </w:pPr>
          </w:p>
        </w:tc>
      </w:tr>
    </w:tbl>
    <w:p w14:paraId="573C48EA" w14:textId="048CC539" w:rsidR="000F3E06" w:rsidRDefault="000F3E06">
      <w:pPr>
        <w:spacing w:after="0" w:line="240" w:lineRule="auto"/>
        <w:rPr>
          <w:sz w:val="0"/>
        </w:rPr>
      </w:pPr>
    </w:p>
    <w:tbl>
      <w:tblPr>
        <w:tblW w:w="0" w:type="auto"/>
        <w:tblLayout w:type="fixed"/>
        <w:tblCellMar>
          <w:left w:w="0" w:type="dxa"/>
          <w:right w:w="0" w:type="dxa"/>
        </w:tblCellMar>
        <w:tblLook w:val="04A0" w:firstRow="1" w:lastRow="0" w:firstColumn="1" w:lastColumn="0" w:noHBand="0" w:noVBand="1"/>
      </w:tblPr>
      <w:tblGrid>
        <w:gridCol w:w="20"/>
        <w:gridCol w:w="25"/>
        <w:gridCol w:w="20"/>
        <w:gridCol w:w="9321"/>
        <w:gridCol w:w="20"/>
        <w:gridCol w:w="20"/>
        <w:gridCol w:w="3341"/>
        <w:gridCol w:w="63"/>
        <w:gridCol w:w="149"/>
      </w:tblGrid>
      <w:tr w:rsidR="000F3E06" w14:paraId="58D123A7" w14:textId="77777777">
        <w:trPr>
          <w:trHeight w:val="165"/>
        </w:trPr>
        <w:tc>
          <w:tcPr>
            <w:tcW w:w="19" w:type="dxa"/>
          </w:tcPr>
          <w:p w14:paraId="3EC61A6A" w14:textId="77777777" w:rsidR="000F3E06" w:rsidRDefault="000F3E06">
            <w:pPr>
              <w:pStyle w:val="EmptyCellLayoutStyle"/>
              <w:spacing w:after="0" w:line="240" w:lineRule="auto"/>
            </w:pPr>
          </w:p>
        </w:tc>
        <w:tc>
          <w:tcPr>
            <w:tcW w:w="25" w:type="dxa"/>
          </w:tcPr>
          <w:p w14:paraId="50F03371" w14:textId="77777777" w:rsidR="000F3E06" w:rsidRDefault="000F3E06">
            <w:pPr>
              <w:pStyle w:val="EmptyCellLayoutStyle"/>
              <w:spacing w:after="0" w:line="240" w:lineRule="auto"/>
            </w:pPr>
          </w:p>
        </w:tc>
        <w:tc>
          <w:tcPr>
            <w:tcW w:w="13" w:type="dxa"/>
          </w:tcPr>
          <w:p w14:paraId="29F25536" w14:textId="77777777" w:rsidR="000F3E06" w:rsidRDefault="000F3E06">
            <w:pPr>
              <w:pStyle w:val="EmptyCellLayoutStyle"/>
              <w:spacing w:after="0" w:line="240" w:lineRule="auto"/>
            </w:pPr>
          </w:p>
        </w:tc>
        <w:tc>
          <w:tcPr>
            <w:tcW w:w="9321" w:type="dxa"/>
          </w:tcPr>
          <w:p w14:paraId="50BBC651" w14:textId="77777777" w:rsidR="000F3E06" w:rsidRDefault="000F3E06">
            <w:pPr>
              <w:pStyle w:val="EmptyCellLayoutStyle"/>
              <w:spacing w:after="0" w:line="240" w:lineRule="auto"/>
            </w:pPr>
          </w:p>
        </w:tc>
        <w:tc>
          <w:tcPr>
            <w:tcW w:w="11" w:type="dxa"/>
          </w:tcPr>
          <w:p w14:paraId="4EB3F920" w14:textId="77777777" w:rsidR="000F3E06" w:rsidRDefault="000F3E06">
            <w:pPr>
              <w:pStyle w:val="EmptyCellLayoutStyle"/>
              <w:spacing w:after="0" w:line="240" w:lineRule="auto"/>
            </w:pPr>
          </w:p>
        </w:tc>
        <w:tc>
          <w:tcPr>
            <w:tcW w:w="13" w:type="dxa"/>
          </w:tcPr>
          <w:p w14:paraId="69692973" w14:textId="77777777" w:rsidR="000F3E06" w:rsidRDefault="000F3E06">
            <w:pPr>
              <w:pStyle w:val="EmptyCellLayoutStyle"/>
              <w:spacing w:after="0" w:line="240" w:lineRule="auto"/>
            </w:pPr>
          </w:p>
        </w:tc>
        <w:tc>
          <w:tcPr>
            <w:tcW w:w="3341" w:type="dxa"/>
          </w:tcPr>
          <w:p w14:paraId="0267FF0B" w14:textId="77777777" w:rsidR="000F3E06" w:rsidRDefault="000F3E06">
            <w:pPr>
              <w:pStyle w:val="EmptyCellLayoutStyle"/>
              <w:spacing w:after="0" w:line="240" w:lineRule="auto"/>
            </w:pPr>
          </w:p>
        </w:tc>
        <w:tc>
          <w:tcPr>
            <w:tcW w:w="63" w:type="dxa"/>
          </w:tcPr>
          <w:p w14:paraId="6AAFE970" w14:textId="77777777" w:rsidR="000F3E06" w:rsidRDefault="000F3E06">
            <w:pPr>
              <w:pStyle w:val="EmptyCellLayoutStyle"/>
              <w:spacing w:after="0" w:line="240" w:lineRule="auto"/>
            </w:pPr>
          </w:p>
        </w:tc>
        <w:tc>
          <w:tcPr>
            <w:tcW w:w="149" w:type="dxa"/>
          </w:tcPr>
          <w:p w14:paraId="799B607A" w14:textId="77777777" w:rsidR="000F3E06" w:rsidRDefault="000F3E06">
            <w:pPr>
              <w:pStyle w:val="EmptyCellLayoutStyle"/>
              <w:spacing w:after="0" w:line="240" w:lineRule="auto"/>
            </w:pPr>
          </w:p>
        </w:tc>
      </w:tr>
      <w:tr w:rsidR="00F12C9E" w14:paraId="037DE5B8" w14:textId="77777777" w:rsidTr="00F12C9E">
        <w:trPr>
          <w:trHeight w:val="375"/>
        </w:trPr>
        <w:tc>
          <w:tcPr>
            <w:tcW w:w="19" w:type="dxa"/>
          </w:tcPr>
          <w:p w14:paraId="6A5196E8" w14:textId="77777777" w:rsidR="000F3E06" w:rsidRDefault="000F3E06">
            <w:pPr>
              <w:pStyle w:val="EmptyCellLayoutStyle"/>
              <w:spacing w:after="0" w:line="240" w:lineRule="auto"/>
            </w:pPr>
          </w:p>
        </w:tc>
        <w:tc>
          <w:tcPr>
            <w:tcW w:w="25" w:type="dxa"/>
            <w:gridSpan w:val="3"/>
          </w:tcPr>
          <w:tbl>
            <w:tblPr>
              <w:tblW w:w="0" w:type="auto"/>
              <w:tblLayout w:type="fixed"/>
              <w:tblCellMar>
                <w:left w:w="0" w:type="dxa"/>
                <w:right w:w="0" w:type="dxa"/>
              </w:tblCellMar>
              <w:tblLook w:val="04A0" w:firstRow="1" w:lastRow="0" w:firstColumn="1" w:lastColumn="0" w:noHBand="0" w:noVBand="1"/>
            </w:tblPr>
            <w:tblGrid>
              <w:gridCol w:w="9360"/>
            </w:tblGrid>
            <w:tr w:rsidR="000F3E06" w14:paraId="2E8A2CD2" w14:textId="77777777">
              <w:trPr>
                <w:trHeight w:val="297"/>
              </w:trPr>
              <w:tc>
                <w:tcPr>
                  <w:tcW w:w="9360" w:type="dxa"/>
                  <w:tcBorders>
                    <w:top w:val="nil"/>
                    <w:left w:val="nil"/>
                    <w:bottom w:val="nil"/>
                    <w:right w:val="nil"/>
                  </w:tcBorders>
                  <w:tcMar>
                    <w:top w:w="39" w:type="dxa"/>
                    <w:left w:w="39" w:type="dxa"/>
                    <w:bottom w:w="39" w:type="dxa"/>
                    <w:right w:w="39" w:type="dxa"/>
                  </w:tcMar>
                </w:tcPr>
                <w:p w14:paraId="571728EF" w14:textId="77777777" w:rsidR="000F3E06" w:rsidRDefault="00000000">
                  <w:pPr>
                    <w:spacing w:after="0" w:line="240" w:lineRule="auto"/>
                  </w:pPr>
                  <w:r>
                    <w:rPr>
                      <w:rFonts w:ascii="Calibri" w:eastAsia="Calibri" w:hAnsi="Calibri"/>
                      <w:b/>
                      <w:color w:val="000000"/>
                      <w:sz w:val="28"/>
                    </w:rPr>
                    <w:t>Annual Drinking Water Quality Report</w:t>
                  </w:r>
                </w:p>
              </w:tc>
            </w:tr>
          </w:tbl>
          <w:p w14:paraId="05E63F85" w14:textId="77777777" w:rsidR="000F3E06" w:rsidRDefault="000F3E06">
            <w:pPr>
              <w:spacing w:after="0" w:line="240" w:lineRule="auto"/>
            </w:pPr>
          </w:p>
        </w:tc>
        <w:tc>
          <w:tcPr>
            <w:tcW w:w="11" w:type="dxa"/>
          </w:tcPr>
          <w:p w14:paraId="4EC872DB" w14:textId="77777777" w:rsidR="000F3E06" w:rsidRDefault="000F3E06">
            <w:pPr>
              <w:pStyle w:val="EmptyCellLayoutStyle"/>
              <w:spacing w:after="0" w:line="240" w:lineRule="auto"/>
            </w:pPr>
          </w:p>
        </w:tc>
        <w:tc>
          <w:tcPr>
            <w:tcW w:w="13" w:type="dxa"/>
          </w:tcPr>
          <w:p w14:paraId="7AEB1180" w14:textId="77777777" w:rsidR="000F3E06" w:rsidRDefault="000F3E06">
            <w:pPr>
              <w:pStyle w:val="EmptyCellLayoutStyle"/>
              <w:spacing w:after="0" w:line="240" w:lineRule="auto"/>
            </w:pPr>
          </w:p>
        </w:tc>
        <w:tc>
          <w:tcPr>
            <w:tcW w:w="3341" w:type="dxa"/>
          </w:tcPr>
          <w:p w14:paraId="270B4274" w14:textId="77777777" w:rsidR="000F3E06" w:rsidRDefault="000F3E06">
            <w:pPr>
              <w:pStyle w:val="EmptyCellLayoutStyle"/>
              <w:spacing w:after="0" w:line="240" w:lineRule="auto"/>
            </w:pPr>
          </w:p>
        </w:tc>
        <w:tc>
          <w:tcPr>
            <w:tcW w:w="63" w:type="dxa"/>
          </w:tcPr>
          <w:p w14:paraId="760125CB" w14:textId="77777777" w:rsidR="000F3E06" w:rsidRDefault="000F3E06">
            <w:pPr>
              <w:pStyle w:val="EmptyCellLayoutStyle"/>
              <w:spacing w:after="0" w:line="240" w:lineRule="auto"/>
            </w:pPr>
          </w:p>
        </w:tc>
        <w:tc>
          <w:tcPr>
            <w:tcW w:w="149" w:type="dxa"/>
          </w:tcPr>
          <w:p w14:paraId="2513CBCB" w14:textId="77777777" w:rsidR="000F3E06" w:rsidRDefault="000F3E06">
            <w:pPr>
              <w:pStyle w:val="EmptyCellLayoutStyle"/>
              <w:spacing w:after="0" w:line="240" w:lineRule="auto"/>
            </w:pPr>
          </w:p>
        </w:tc>
      </w:tr>
      <w:tr w:rsidR="000F3E06" w14:paraId="535BFE91" w14:textId="77777777">
        <w:trPr>
          <w:trHeight w:val="200"/>
        </w:trPr>
        <w:tc>
          <w:tcPr>
            <w:tcW w:w="19" w:type="dxa"/>
          </w:tcPr>
          <w:p w14:paraId="0FE27573" w14:textId="77777777" w:rsidR="000F3E06" w:rsidRDefault="000F3E06">
            <w:pPr>
              <w:pStyle w:val="EmptyCellLayoutStyle"/>
              <w:spacing w:after="0" w:line="240" w:lineRule="auto"/>
            </w:pPr>
          </w:p>
        </w:tc>
        <w:tc>
          <w:tcPr>
            <w:tcW w:w="25" w:type="dxa"/>
          </w:tcPr>
          <w:p w14:paraId="7DC079B1" w14:textId="77777777" w:rsidR="000F3E06" w:rsidRDefault="000F3E06">
            <w:pPr>
              <w:pStyle w:val="EmptyCellLayoutStyle"/>
              <w:spacing w:after="0" w:line="240" w:lineRule="auto"/>
            </w:pPr>
          </w:p>
        </w:tc>
        <w:tc>
          <w:tcPr>
            <w:tcW w:w="13" w:type="dxa"/>
          </w:tcPr>
          <w:p w14:paraId="5C096EFD" w14:textId="77777777" w:rsidR="000F3E06" w:rsidRDefault="000F3E06">
            <w:pPr>
              <w:pStyle w:val="EmptyCellLayoutStyle"/>
              <w:spacing w:after="0" w:line="240" w:lineRule="auto"/>
            </w:pPr>
          </w:p>
        </w:tc>
        <w:tc>
          <w:tcPr>
            <w:tcW w:w="9321" w:type="dxa"/>
          </w:tcPr>
          <w:p w14:paraId="70F3CB21" w14:textId="77777777" w:rsidR="000F3E06" w:rsidRDefault="000F3E06">
            <w:pPr>
              <w:pStyle w:val="EmptyCellLayoutStyle"/>
              <w:spacing w:after="0" w:line="240" w:lineRule="auto"/>
            </w:pPr>
          </w:p>
        </w:tc>
        <w:tc>
          <w:tcPr>
            <w:tcW w:w="11" w:type="dxa"/>
          </w:tcPr>
          <w:p w14:paraId="53C4AE6B" w14:textId="77777777" w:rsidR="000F3E06" w:rsidRDefault="000F3E06">
            <w:pPr>
              <w:pStyle w:val="EmptyCellLayoutStyle"/>
              <w:spacing w:after="0" w:line="240" w:lineRule="auto"/>
            </w:pPr>
          </w:p>
        </w:tc>
        <w:tc>
          <w:tcPr>
            <w:tcW w:w="13" w:type="dxa"/>
          </w:tcPr>
          <w:p w14:paraId="3B641B68" w14:textId="77777777" w:rsidR="000F3E06" w:rsidRDefault="000F3E06">
            <w:pPr>
              <w:pStyle w:val="EmptyCellLayoutStyle"/>
              <w:spacing w:after="0" w:line="240" w:lineRule="auto"/>
            </w:pPr>
          </w:p>
        </w:tc>
        <w:tc>
          <w:tcPr>
            <w:tcW w:w="3341" w:type="dxa"/>
          </w:tcPr>
          <w:p w14:paraId="0A7C4B23" w14:textId="77777777" w:rsidR="000F3E06" w:rsidRDefault="000F3E06">
            <w:pPr>
              <w:pStyle w:val="EmptyCellLayoutStyle"/>
              <w:spacing w:after="0" w:line="240" w:lineRule="auto"/>
            </w:pPr>
          </w:p>
        </w:tc>
        <w:tc>
          <w:tcPr>
            <w:tcW w:w="63" w:type="dxa"/>
          </w:tcPr>
          <w:p w14:paraId="5D5B35D6" w14:textId="77777777" w:rsidR="000F3E06" w:rsidRDefault="000F3E06">
            <w:pPr>
              <w:pStyle w:val="EmptyCellLayoutStyle"/>
              <w:spacing w:after="0" w:line="240" w:lineRule="auto"/>
            </w:pPr>
          </w:p>
        </w:tc>
        <w:tc>
          <w:tcPr>
            <w:tcW w:w="149" w:type="dxa"/>
          </w:tcPr>
          <w:p w14:paraId="0F2D2E75" w14:textId="77777777" w:rsidR="000F3E06" w:rsidRDefault="000F3E06">
            <w:pPr>
              <w:pStyle w:val="EmptyCellLayoutStyle"/>
              <w:spacing w:after="0" w:line="240" w:lineRule="auto"/>
            </w:pPr>
          </w:p>
        </w:tc>
      </w:tr>
      <w:tr w:rsidR="00F12C9E" w14:paraId="543556EE" w14:textId="77777777" w:rsidTr="00F12C9E">
        <w:trPr>
          <w:trHeight w:val="333"/>
        </w:trPr>
        <w:tc>
          <w:tcPr>
            <w:tcW w:w="19" w:type="dxa"/>
          </w:tcPr>
          <w:p w14:paraId="0B41E622" w14:textId="77777777" w:rsidR="000F3E06" w:rsidRDefault="000F3E06">
            <w:pPr>
              <w:pStyle w:val="EmptyCellLayoutStyle"/>
              <w:spacing w:after="0" w:line="240" w:lineRule="auto"/>
            </w:pPr>
          </w:p>
        </w:tc>
        <w:tc>
          <w:tcPr>
            <w:tcW w:w="25" w:type="dxa"/>
          </w:tcPr>
          <w:p w14:paraId="7A265794" w14:textId="77777777" w:rsidR="000F3E06" w:rsidRDefault="000F3E06">
            <w:pPr>
              <w:pStyle w:val="EmptyCellLayoutStyle"/>
              <w:spacing w:after="0" w:line="240" w:lineRule="auto"/>
            </w:pPr>
          </w:p>
        </w:tc>
        <w:tc>
          <w:tcPr>
            <w:tcW w:w="13" w:type="dxa"/>
            <w:gridSpan w:val="4"/>
          </w:tcPr>
          <w:tbl>
            <w:tblPr>
              <w:tblW w:w="0" w:type="auto"/>
              <w:tblLayout w:type="fixed"/>
              <w:tblCellMar>
                <w:left w:w="0" w:type="dxa"/>
                <w:right w:w="0" w:type="dxa"/>
              </w:tblCellMar>
              <w:tblLook w:val="04A0" w:firstRow="1" w:lastRow="0" w:firstColumn="1" w:lastColumn="0" w:noHBand="0" w:noVBand="1"/>
            </w:tblPr>
            <w:tblGrid>
              <w:gridCol w:w="9360"/>
            </w:tblGrid>
            <w:tr w:rsidR="000F3E06" w14:paraId="4B2E2F9B" w14:textId="77777777">
              <w:trPr>
                <w:trHeight w:val="255"/>
              </w:trPr>
              <w:tc>
                <w:tcPr>
                  <w:tcW w:w="9360" w:type="dxa"/>
                  <w:tcBorders>
                    <w:top w:val="nil"/>
                    <w:left w:val="nil"/>
                    <w:bottom w:val="nil"/>
                    <w:right w:val="nil"/>
                  </w:tcBorders>
                  <w:tcMar>
                    <w:top w:w="39" w:type="dxa"/>
                    <w:left w:w="39" w:type="dxa"/>
                    <w:bottom w:w="39" w:type="dxa"/>
                    <w:right w:w="39" w:type="dxa"/>
                  </w:tcMar>
                </w:tcPr>
                <w:p w14:paraId="2BFAAF92" w14:textId="77777777" w:rsidR="000F3E06" w:rsidRDefault="00000000">
                  <w:pPr>
                    <w:spacing w:after="0" w:line="240" w:lineRule="auto"/>
                  </w:pPr>
                  <w:r>
                    <w:rPr>
                      <w:rFonts w:ascii="Calibri" w:eastAsia="Calibri" w:hAnsi="Calibri"/>
                      <w:b/>
                      <w:color w:val="000000"/>
                      <w:sz w:val="22"/>
                    </w:rPr>
                    <w:t>PIKE-GIBSON WATER, INC.</w:t>
                  </w:r>
                </w:p>
              </w:tc>
            </w:tr>
          </w:tbl>
          <w:p w14:paraId="45E536A8" w14:textId="77777777" w:rsidR="000F3E06" w:rsidRDefault="000F3E06">
            <w:pPr>
              <w:spacing w:after="0" w:line="240" w:lineRule="auto"/>
            </w:pPr>
          </w:p>
        </w:tc>
        <w:tc>
          <w:tcPr>
            <w:tcW w:w="3341" w:type="dxa"/>
          </w:tcPr>
          <w:p w14:paraId="46F7B41B" w14:textId="77777777" w:rsidR="000F3E06" w:rsidRDefault="000F3E06">
            <w:pPr>
              <w:pStyle w:val="EmptyCellLayoutStyle"/>
              <w:spacing w:after="0" w:line="240" w:lineRule="auto"/>
            </w:pPr>
          </w:p>
        </w:tc>
        <w:tc>
          <w:tcPr>
            <w:tcW w:w="63" w:type="dxa"/>
          </w:tcPr>
          <w:p w14:paraId="27C54BE6" w14:textId="77777777" w:rsidR="000F3E06" w:rsidRDefault="000F3E06">
            <w:pPr>
              <w:pStyle w:val="EmptyCellLayoutStyle"/>
              <w:spacing w:after="0" w:line="240" w:lineRule="auto"/>
            </w:pPr>
          </w:p>
        </w:tc>
        <w:tc>
          <w:tcPr>
            <w:tcW w:w="149" w:type="dxa"/>
          </w:tcPr>
          <w:p w14:paraId="56FD7318" w14:textId="77777777" w:rsidR="000F3E06" w:rsidRDefault="000F3E06">
            <w:pPr>
              <w:pStyle w:val="EmptyCellLayoutStyle"/>
              <w:spacing w:after="0" w:line="240" w:lineRule="auto"/>
            </w:pPr>
          </w:p>
        </w:tc>
      </w:tr>
      <w:tr w:rsidR="00F12C9E" w14:paraId="0EC4CCAE" w14:textId="77777777" w:rsidTr="00F12C9E">
        <w:trPr>
          <w:trHeight w:val="389"/>
        </w:trPr>
        <w:tc>
          <w:tcPr>
            <w:tcW w:w="19" w:type="dxa"/>
          </w:tcPr>
          <w:p w14:paraId="1D54C1EE" w14:textId="77777777" w:rsidR="000F3E06" w:rsidRDefault="000F3E06">
            <w:pPr>
              <w:pStyle w:val="EmptyCellLayoutStyle"/>
              <w:spacing w:after="0" w:line="240" w:lineRule="auto"/>
            </w:pPr>
          </w:p>
        </w:tc>
        <w:tc>
          <w:tcPr>
            <w:tcW w:w="25" w:type="dxa"/>
          </w:tcPr>
          <w:p w14:paraId="57A0764A" w14:textId="77777777" w:rsidR="000F3E06" w:rsidRDefault="000F3E06">
            <w:pPr>
              <w:pStyle w:val="EmptyCellLayoutStyle"/>
              <w:spacing w:after="0" w:line="240" w:lineRule="auto"/>
            </w:pPr>
          </w:p>
        </w:tc>
        <w:tc>
          <w:tcPr>
            <w:tcW w:w="13" w:type="dxa"/>
            <w:gridSpan w:val="3"/>
          </w:tcPr>
          <w:tbl>
            <w:tblPr>
              <w:tblW w:w="0" w:type="auto"/>
              <w:tblLayout w:type="fixed"/>
              <w:tblCellMar>
                <w:left w:w="0" w:type="dxa"/>
                <w:right w:w="0" w:type="dxa"/>
              </w:tblCellMar>
              <w:tblLook w:val="04A0" w:firstRow="1" w:lastRow="0" w:firstColumn="1" w:lastColumn="0" w:noHBand="0" w:noVBand="1"/>
            </w:tblPr>
            <w:tblGrid>
              <w:gridCol w:w="9346"/>
            </w:tblGrid>
            <w:tr w:rsidR="000F3E06" w14:paraId="519A9E17" w14:textId="77777777">
              <w:trPr>
                <w:trHeight w:val="311"/>
              </w:trPr>
              <w:tc>
                <w:tcPr>
                  <w:tcW w:w="9346" w:type="dxa"/>
                  <w:tcBorders>
                    <w:top w:val="nil"/>
                    <w:left w:val="nil"/>
                    <w:bottom w:val="nil"/>
                    <w:right w:val="nil"/>
                  </w:tcBorders>
                  <w:tcMar>
                    <w:top w:w="39" w:type="dxa"/>
                    <w:left w:w="39" w:type="dxa"/>
                    <w:bottom w:w="39" w:type="dxa"/>
                    <w:right w:w="39" w:type="dxa"/>
                  </w:tcMar>
                </w:tcPr>
                <w:p w14:paraId="41E6E2E1" w14:textId="77777777" w:rsidR="000F3E06" w:rsidRDefault="00000000">
                  <w:pPr>
                    <w:spacing w:after="0" w:line="240" w:lineRule="auto"/>
                  </w:pPr>
                  <w:r>
                    <w:rPr>
                      <w:rFonts w:ascii="Calibri" w:eastAsia="Calibri" w:hAnsi="Calibri"/>
                      <w:color w:val="000000"/>
                      <w:sz w:val="22"/>
                    </w:rPr>
                    <w:t xml:space="preserve">Public Water System ID: IN5263003   </w:t>
                  </w:r>
                </w:p>
              </w:tc>
            </w:tr>
          </w:tbl>
          <w:p w14:paraId="33AFB5B8" w14:textId="77777777" w:rsidR="000F3E06" w:rsidRDefault="000F3E06">
            <w:pPr>
              <w:spacing w:after="0" w:line="240" w:lineRule="auto"/>
            </w:pPr>
          </w:p>
        </w:tc>
        <w:tc>
          <w:tcPr>
            <w:tcW w:w="13" w:type="dxa"/>
          </w:tcPr>
          <w:p w14:paraId="6E0B801B" w14:textId="77777777" w:rsidR="000F3E06" w:rsidRDefault="000F3E06">
            <w:pPr>
              <w:pStyle w:val="EmptyCellLayoutStyle"/>
              <w:spacing w:after="0" w:line="240" w:lineRule="auto"/>
            </w:pPr>
          </w:p>
        </w:tc>
        <w:tc>
          <w:tcPr>
            <w:tcW w:w="3341" w:type="dxa"/>
          </w:tcPr>
          <w:p w14:paraId="4A3E71DC" w14:textId="77777777" w:rsidR="000F3E06" w:rsidRDefault="000F3E06">
            <w:pPr>
              <w:pStyle w:val="EmptyCellLayoutStyle"/>
              <w:spacing w:after="0" w:line="240" w:lineRule="auto"/>
            </w:pPr>
          </w:p>
        </w:tc>
        <w:tc>
          <w:tcPr>
            <w:tcW w:w="63" w:type="dxa"/>
          </w:tcPr>
          <w:p w14:paraId="58A2EE0C" w14:textId="77777777" w:rsidR="000F3E06" w:rsidRDefault="000F3E06">
            <w:pPr>
              <w:pStyle w:val="EmptyCellLayoutStyle"/>
              <w:spacing w:after="0" w:line="240" w:lineRule="auto"/>
            </w:pPr>
          </w:p>
        </w:tc>
        <w:tc>
          <w:tcPr>
            <w:tcW w:w="149" w:type="dxa"/>
          </w:tcPr>
          <w:p w14:paraId="7D931620" w14:textId="77777777" w:rsidR="000F3E06" w:rsidRDefault="000F3E06">
            <w:pPr>
              <w:pStyle w:val="EmptyCellLayoutStyle"/>
              <w:spacing w:after="0" w:line="240" w:lineRule="auto"/>
            </w:pPr>
          </w:p>
        </w:tc>
      </w:tr>
      <w:tr w:rsidR="000F3E06" w14:paraId="0E495181" w14:textId="77777777">
        <w:trPr>
          <w:trHeight w:val="154"/>
        </w:trPr>
        <w:tc>
          <w:tcPr>
            <w:tcW w:w="19" w:type="dxa"/>
          </w:tcPr>
          <w:p w14:paraId="2EECD6D9" w14:textId="77777777" w:rsidR="000F3E06" w:rsidRDefault="000F3E06">
            <w:pPr>
              <w:pStyle w:val="EmptyCellLayoutStyle"/>
              <w:spacing w:after="0" w:line="240" w:lineRule="auto"/>
            </w:pPr>
          </w:p>
        </w:tc>
        <w:tc>
          <w:tcPr>
            <w:tcW w:w="25" w:type="dxa"/>
          </w:tcPr>
          <w:p w14:paraId="4EFB200B" w14:textId="77777777" w:rsidR="000F3E06" w:rsidRDefault="000F3E06">
            <w:pPr>
              <w:pStyle w:val="EmptyCellLayoutStyle"/>
              <w:spacing w:after="0" w:line="240" w:lineRule="auto"/>
            </w:pPr>
          </w:p>
        </w:tc>
        <w:tc>
          <w:tcPr>
            <w:tcW w:w="13" w:type="dxa"/>
          </w:tcPr>
          <w:p w14:paraId="13091E57" w14:textId="77777777" w:rsidR="000F3E06" w:rsidRDefault="000F3E06">
            <w:pPr>
              <w:pStyle w:val="EmptyCellLayoutStyle"/>
              <w:spacing w:after="0" w:line="240" w:lineRule="auto"/>
            </w:pPr>
          </w:p>
        </w:tc>
        <w:tc>
          <w:tcPr>
            <w:tcW w:w="9321" w:type="dxa"/>
          </w:tcPr>
          <w:p w14:paraId="5FDDA900" w14:textId="77777777" w:rsidR="000F3E06" w:rsidRDefault="000F3E06">
            <w:pPr>
              <w:pStyle w:val="EmptyCellLayoutStyle"/>
              <w:spacing w:after="0" w:line="240" w:lineRule="auto"/>
            </w:pPr>
          </w:p>
        </w:tc>
        <w:tc>
          <w:tcPr>
            <w:tcW w:w="11" w:type="dxa"/>
          </w:tcPr>
          <w:p w14:paraId="55A94415" w14:textId="77777777" w:rsidR="000F3E06" w:rsidRDefault="000F3E06">
            <w:pPr>
              <w:pStyle w:val="EmptyCellLayoutStyle"/>
              <w:spacing w:after="0" w:line="240" w:lineRule="auto"/>
            </w:pPr>
          </w:p>
        </w:tc>
        <w:tc>
          <w:tcPr>
            <w:tcW w:w="13" w:type="dxa"/>
          </w:tcPr>
          <w:p w14:paraId="59A5C6B9" w14:textId="77777777" w:rsidR="000F3E06" w:rsidRDefault="000F3E06">
            <w:pPr>
              <w:pStyle w:val="EmptyCellLayoutStyle"/>
              <w:spacing w:after="0" w:line="240" w:lineRule="auto"/>
            </w:pPr>
          </w:p>
        </w:tc>
        <w:tc>
          <w:tcPr>
            <w:tcW w:w="3341" w:type="dxa"/>
          </w:tcPr>
          <w:p w14:paraId="47C59307" w14:textId="77777777" w:rsidR="000F3E06" w:rsidRDefault="000F3E06">
            <w:pPr>
              <w:pStyle w:val="EmptyCellLayoutStyle"/>
              <w:spacing w:after="0" w:line="240" w:lineRule="auto"/>
            </w:pPr>
          </w:p>
        </w:tc>
        <w:tc>
          <w:tcPr>
            <w:tcW w:w="63" w:type="dxa"/>
          </w:tcPr>
          <w:p w14:paraId="01A65BFF" w14:textId="77777777" w:rsidR="000F3E06" w:rsidRDefault="000F3E06">
            <w:pPr>
              <w:pStyle w:val="EmptyCellLayoutStyle"/>
              <w:spacing w:after="0" w:line="240" w:lineRule="auto"/>
            </w:pPr>
          </w:p>
        </w:tc>
        <w:tc>
          <w:tcPr>
            <w:tcW w:w="149" w:type="dxa"/>
          </w:tcPr>
          <w:p w14:paraId="6624010E" w14:textId="77777777" w:rsidR="000F3E06" w:rsidRDefault="000F3E06">
            <w:pPr>
              <w:pStyle w:val="EmptyCellLayoutStyle"/>
              <w:spacing w:after="0" w:line="240" w:lineRule="auto"/>
            </w:pPr>
          </w:p>
        </w:tc>
      </w:tr>
      <w:tr w:rsidR="00F12C9E" w14:paraId="470EDD83" w14:textId="77777777" w:rsidTr="00F12C9E">
        <w:trPr>
          <w:trHeight w:val="2214"/>
        </w:trPr>
        <w:tc>
          <w:tcPr>
            <w:tcW w:w="19" w:type="dxa"/>
          </w:tcPr>
          <w:p w14:paraId="2DC87185" w14:textId="77777777" w:rsidR="000F3E06" w:rsidRDefault="000F3E06">
            <w:pPr>
              <w:pStyle w:val="EmptyCellLayoutStyle"/>
              <w:spacing w:after="0" w:line="240" w:lineRule="auto"/>
            </w:pPr>
          </w:p>
        </w:tc>
        <w:tc>
          <w:tcPr>
            <w:tcW w:w="25" w:type="dxa"/>
          </w:tcPr>
          <w:p w14:paraId="7DB7C2DF" w14:textId="77777777" w:rsidR="000F3E06" w:rsidRDefault="000F3E06">
            <w:pPr>
              <w:pStyle w:val="EmptyCellLayoutStyle"/>
              <w:spacing w:after="0" w:line="240" w:lineRule="auto"/>
            </w:pPr>
          </w:p>
        </w:tc>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12764"/>
            </w:tblGrid>
            <w:tr w:rsidR="000F3E06" w14:paraId="12833760" w14:textId="77777777">
              <w:trPr>
                <w:trHeight w:val="2136"/>
              </w:trPr>
              <w:tc>
                <w:tcPr>
                  <w:tcW w:w="12764" w:type="dxa"/>
                  <w:tcBorders>
                    <w:top w:val="nil"/>
                    <w:left w:val="nil"/>
                    <w:bottom w:val="nil"/>
                    <w:right w:val="nil"/>
                  </w:tcBorders>
                  <w:tcMar>
                    <w:top w:w="39" w:type="dxa"/>
                    <w:left w:w="39" w:type="dxa"/>
                    <w:bottom w:w="39" w:type="dxa"/>
                    <w:right w:w="39" w:type="dxa"/>
                  </w:tcMar>
                </w:tcPr>
                <w:p w14:paraId="0DBBD0C3" w14:textId="77777777" w:rsidR="000F3E06" w:rsidRDefault="00000000">
                  <w:pPr>
                    <w:spacing w:after="0" w:line="240" w:lineRule="auto"/>
                  </w:pPr>
                  <w:r>
                    <w:rPr>
                      <w:rFonts w:ascii="Calibri" w:eastAsia="Calibri" w:hAnsi="Calibri"/>
                      <w:color w:val="000000"/>
                    </w:rPr>
                    <w:t xml:space="preserve">We are pleased to present to you the Annual Water Quality Report (Consumer Confidence Report) for the year, for the period of January 1 to December 31, </w:t>
                  </w:r>
                  <w:r>
                    <w:rPr>
                      <w:rFonts w:ascii="Calibri" w:eastAsia="Calibri" w:hAnsi="Calibri"/>
                      <w:color w:val="000000"/>
                      <w:sz w:val="22"/>
                    </w:rPr>
                    <w:t>2023</w:t>
                  </w:r>
                  <w:r>
                    <w:rPr>
                      <w:rFonts w:ascii="Calibri" w:eastAsia="Calibri" w:hAnsi="Calibri"/>
                      <w:color w:val="000000"/>
                    </w:rPr>
                    <w:t xml:space="preserve">.  This report is intended to provide you with important information about your drinking water and the efforts made by the water system to provide safe drinking water. (Este </w:t>
                  </w:r>
                  <w:proofErr w:type="spellStart"/>
                  <w:r>
                    <w:rPr>
                      <w:rFonts w:ascii="Calibri" w:eastAsia="Calibri" w:hAnsi="Calibri"/>
                      <w:color w:val="000000"/>
                    </w:rPr>
                    <w:t>informe</w:t>
                  </w:r>
                  <w:proofErr w:type="spellEnd"/>
                  <w:r>
                    <w:rPr>
                      <w:rFonts w:ascii="Calibri" w:eastAsia="Calibri" w:hAnsi="Calibri"/>
                      <w:color w:val="000000"/>
                    </w:rPr>
                    <w:t xml:space="preserve"> </w:t>
                  </w:r>
                  <w:proofErr w:type="spellStart"/>
                  <w:r>
                    <w:rPr>
                      <w:rFonts w:ascii="Calibri" w:eastAsia="Calibri" w:hAnsi="Calibri"/>
                      <w:color w:val="000000"/>
                    </w:rPr>
                    <w:t>contiene</w:t>
                  </w:r>
                  <w:proofErr w:type="spellEnd"/>
                  <w:r>
                    <w:rPr>
                      <w:rFonts w:ascii="Calibri" w:eastAsia="Calibri" w:hAnsi="Calibri"/>
                      <w:color w:val="000000"/>
                    </w:rPr>
                    <w:t xml:space="preserve"> </w:t>
                  </w:r>
                  <w:proofErr w:type="spellStart"/>
                  <w:r>
                    <w:rPr>
                      <w:rFonts w:ascii="Calibri" w:eastAsia="Calibri" w:hAnsi="Calibri"/>
                      <w:color w:val="000000"/>
                    </w:rPr>
                    <w:t>información</w:t>
                  </w:r>
                  <w:proofErr w:type="spellEnd"/>
                  <w:r>
                    <w:rPr>
                      <w:rFonts w:ascii="Calibri" w:eastAsia="Calibri" w:hAnsi="Calibri"/>
                      <w:color w:val="000000"/>
                    </w:rPr>
                    <w:t xml:space="preserve"> </w:t>
                  </w:r>
                  <w:proofErr w:type="spellStart"/>
                  <w:r>
                    <w:rPr>
                      <w:rFonts w:ascii="Calibri" w:eastAsia="Calibri" w:hAnsi="Calibri"/>
                      <w:color w:val="000000"/>
                    </w:rPr>
                    <w:t>muy</w:t>
                  </w:r>
                  <w:proofErr w:type="spellEnd"/>
                  <w:r>
                    <w:rPr>
                      <w:rFonts w:ascii="Calibri" w:eastAsia="Calibri" w:hAnsi="Calibri"/>
                      <w:color w:val="000000"/>
                    </w:rPr>
                    <w:t xml:space="preserve"> </w:t>
                  </w:r>
                  <w:proofErr w:type="spellStart"/>
                  <w:r>
                    <w:rPr>
                      <w:rFonts w:ascii="Calibri" w:eastAsia="Calibri" w:hAnsi="Calibri"/>
                      <w:color w:val="000000"/>
                    </w:rPr>
                    <w:t>importante</w:t>
                  </w:r>
                  <w:proofErr w:type="spellEnd"/>
                  <w:r>
                    <w:rPr>
                      <w:rFonts w:ascii="Calibri" w:eastAsia="Calibri" w:hAnsi="Calibri"/>
                      <w:color w:val="000000"/>
                    </w:rPr>
                    <w:t xml:space="preserve"> </w:t>
                  </w:r>
                  <w:proofErr w:type="spellStart"/>
                  <w:r>
                    <w:rPr>
                      <w:rFonts w:ascii="Calibri" w:eastAsia="Calibri" w:hAnsi="Calibri"/>
                      <w:color w:val="000000"/>
                    </w:rPr>
                    <w:t>sobre</w:t>
                  </w:r>
                  <w:proofErr w:type="spellEnd"/>
                  <w:r>
                    <w:rPr>
                      <w:rFonts w:ascii="Calibri" w:eastAsia="Calibri" w:hAnsi="Calibri"/>
                      <w:color w:val="000000"/>
                    </w:rPr>
                    <w:t xml:space="preserve"> </w:t>
                  </w:r>
                  <w:proofErr w:type="spellStart"/>
                  <w:r>
                    <w:rPr>
                      <w:rFonts w:ascii="Calibri" w:eastAsia="Calibri" w:hAnsi="Calibri"/>
                      <w:color w:val="000000"/>
                    </w:rPr>
                    <w:t>su</w:t>
                  </w:r>
                  <w:proofErr w:type="spellEnd"/>
                  <w:r>
                    <w:rPr>
                      <w:rFonts w:ascii="Calibri" w:eastAsia="Calibri" w:hAnsi="Calibri"/>
                      <w:color w:val="000000"/>
                    </w:rPr>
                    <w:t xml:space="preserve"> </w:t>
                  </w:r>
                  <w:proofErr w:type="spellStart"/>
                  <w:r>
                    <w:rPr>
                      <w:rFonts w:ascii="Calibri" w:eastAsia="Calibri" w:hAnsi="Calibri"/>
                      <w:color w:val="000000"/>
                    </w:rPr>
                    <w:t>agua</w:t>
                  </w:r>
                  <w:proofErr w:type="spellEnd"/>
                  <w:r>
                    <w:rPr>
                      <w:rFonts w:ascii="Calibri" w:eastAsia="Calibri" w:hAnsi="Calibri"/>
                      <w:color w:val="000000"/>
                    </w:rPr>
                    <w:t xml:space="preserve"> potable. </w:t>
                  </w:r>
                  <w:proofErr w:type="spellStart"/>
                  <w:r>
                    <w:rPr>
                      <w:rFonts w:ascii="Calibri" w:eastAsia="Calibri" w:hAnsi="Calibri"/>
                      <w:color w:val="000000"/>
                    </w:rPr>
                    <w:t>Tradúzcalo</w:t>
                  </w:r>
                  <w:proofErr w:type="spellEnd"/>
                  <w:r>
                    <w:rPr>
                      <w:rFonts w:ascii="Calibri" w:eastAsia="Calibri" w:hAnsi="Calibri"/>
                      <w:color w:val="000000"/>
                    </w:rPr>
                    <w:t xml:space="preserve"> o </w:t>
                  </w:r>
                  <w:proofErr w:type="spellStart"/>
                  <w:r>
                    <w:rPr>
                      <w:rFonts w:ascii="Calibri" w:eastAsia="Calibri" w:hAnsi="Calibri"/>
                      <w:color w:val="000000"/>
                    </w:rPr>
                    <w:t>hable</w:t>
                  </w:r>
                  <w:proofErr w:type="spellEnd"/>
                  <w:r>
                    <w:rPr>
                      <w:rFonts w:ascii="Calibri" w:eastAsia="Calibri" w:hAnsi="Calibri"/>
                      <w:color w:val="000000"/>
                    </w:rPr>
                    <w:t xml:space="preserve"> con </w:t>
                  </w:r>
                  <w:proofErr w:type="spellStart"/>
                  <w:r>
                    <w:rPr>
                      <w:rFonts w:ascii="Calibri" w:eastAsia="Calibri" w:hAnsi="Calibri"/>
                      <w:color w:val="000000"/>
                    </w:rPr>
                    <w:t>alguien</w:t>
                  </w:r>
                  <w:proofErr w:type="spellEnd"/>
                  <w:r>
                    <w:rPr>
                      <w:rFonts w:ascii="Calibri" w:eastAsia="Calibri" w:hAnsi="Calibri"/>
                      <w:color w:val="000000"/>
                    </w:rPr>
                    <w:t xml:space="preserve"> que lo </w:t>
                  </w:r>
                  <w:proofErr w:type="spellStart"/>
                  <w:r>
                    <w:rPr>
                      <w:rFonts w:ascii="Calibri" w:eastAsia="Calibri" w:hAnsi="Calibri"/>
                      <w:color w:val="000000"/>
                    </w:rPr>
                    <w:t>entienda</w:t>
                  </w:r>
                  <w:proofErr w:type="spellEnd"/>
                  <w:r>
                    <w:rPr>
                      <w:rFonts w:ascii="Calibri" w:eastAsia="Calibri" w:hAnsi="Calibri"/>
                      <w:color w:val="000000"/>
                    </w:rPr>
                    <w:t xml:space="preserve"> bien).</w:t>
                  </w:r>
                </w:p>
                <w:p w14:paraId="7944841B" w14:textId="77777777" w:rsidR="000F3E06" w:rsidRDefault="000F3E06">
                  <w:pPr>
                    <w:spacing w:after="0" w:line="240" w:lineRule="auto"/>
                  </w:pPr>
                </w:p>
                <w:p w14:paraId="548CF3A6" w14:textId="77777777" w:rsidR="000F3E06" w:rsidRDefault="00000000">
                  <w:pPr>
                    <w:spacing w:after="0" w:line="240" w:lineRule="auto"/>
                  </w:pPr>
                  <w:r>
                    <w:rPr>
                      <w:rFonts w:ascii="Calibri" w:eastAsia="Calibri" w:hAnsi="Calibri"/>
                      <w:color w:val="000000"/>
                    </w:rPr>
                    <w:t>For more information regarding this report, contact:</w:t>
                  </w:r>
                  <w:r>
                    <w:rPr>
                      <w:rFonts w:ascii="Calibri" w:eastAsia="Calibri" w:hAnsi="Calibri"/>
                      <w:color w:val="000000"/>
                      <w:sz w:val="22"/>
                    </w:rPr>
                    <w:t xml:space="preserve">       </w:t>
                  </w:r>
                </w:p>
                <w:p w14:paraId="3E6BFA40" w14:textId="77777777" w:rsidR="000F3E06" w:rsidRDefault="000F3E06">
                  <w:pPr>
                    <w:spacing w:after="0" w:line="240" w:lineRule="auto"/>
                  </w:pPr>
                </w:p>
                <w:p w14:paraId="4F6C4603" w14:textId="2F44E6BD" w:rsidR="000F3E06" w:rsidRDefault="00000000">
                  <w:pPr>
                    <w:spacing w:after="0" w:line="240" w:lineRule="auto"/>
                  </w:pPr>
                  <w:r>
                    <w:rPr>
                      <w:rFonts w:ascii="Calibri" w:eastAsia="Calibri" w:hAnsi="Calibri"/>
                      <w:color w:val="000000"/>
                    </w:rPr>
                    <w:t>Name: _</w:t>
                  </w:r>
                  <w:r w:rsidR="00F12C9E">
                    <w:rPr>
                      <w:rFonts w:ascii="Calibri" w:eastAsia="Calibri" w:hAnsi="Calibri"/>
                      <w:color w:val="000000"/>
                    </w:rPr>
                    <w:t>Kevin Stilwell / Superintendent</w:t>
                  </w:r>
                  <w:r>
                    <w:rPr>
                      <w:rFonts w:ascii="Calibri" w:eastAsia="Calibri" w:hAnsi="Calibri"/>
                      <w:color w:val="000000"/>
                    </w:rPr>
                    <w:t>____________________________________</w:t>
                  </w:r>
                </w:p>
                <w:p w14:paraId="07C6B5FD" w14:textId="77777777" w:rsidR="000F3E06" w:rsidRDefault="000F3E06">
                  <w:pPr>
                    <w:spacing w:after="0" w:line="240" w:lineRule="auto"/>
                  </w:pPr>
                </w:p>
                <w:p w14:paraId="6D4056AA" w14:textId="0F7686AB" w:rsidR="000F3E06" w:rsidRDefault="00000000">
                  <w:pPr>
                    <w:spacing w:after="0" w:line="240" w:lineRule="auto"/>
                  </w:pPr>
                  <w:r>
                    <w:rPr>
                      <w:rFonts w:ascii="Calibri" w:eastAsia="Calibri" w:hAnsi="Calibri"/>
                      <w:color w:val="000000"/>
                    </w:rPr>
                    <w:t>Phone: _</w:t>
                  </w:r>
                  <w:r w:rsidR="00F12C9E">
                    <w:rPr>
                      <w:rFonts w:ascii="Calibri" w:eastAsia="Calibri" w:hAnsi="Calibri"/>
                      <w:color w:val="000000"/>
                    </w:rPr>
                    <w:t>812-749-4916</w:t>
                  </w:r>
                  <w:r>
                    <w:rPr>
                      <w:rFonts w:ascii="Calibri" w:eastAsia="Calibri" w:hAnsi="Calibri"/>
                      <w:color w:val="000000"/>
                    </w:rPr>
                    <w:t>____________________________________</w:t>
                  </w:r>
                  <w:r>
                    <w:rPr>
                      <w:rFonts w:ascii="Calibri" w:eastAsia="Calibri" w:hAnsi="Calibri"/>
                      <w:color w:val="000000"/>
                      <w:sz w:val="22"/>
                    </w:rPr>
                    <w:t> </w:t>
                  </w:r>
                </w:p>
                <w:p w14:paraId="5849BAF5" w14:textId="77777777" w:rsidR="000F3E06" w:rsidRDefault="00000000">
                  <w:pPr>
                    <w:spacing w:after="0" w:line="240" w:lineRule="auto"/>
                  </w:pPr>
                  <w:r>
                    <w:rPr>
                      <w:rFonts w:ascii="Calibri" w:eastAsia="Calibri" w:hAnsi="Calibri"/>
                      <w:color w:val="000000"/>
                    </w:rPr>
                    <w:t> </w:t>
                  </w:r>
                </w:p>
                <w:p w14:paraId="1F9624F1" w14:textId="77777777" w:rsidR="000F3E06" w:rsidRDefault="00000000">
                  <w:pPr>
                    <w:spacing w:after="0" w:line="240" w:lineRule="auto"/>
                  </w:pPr>
                  <w:r>
                    <w:rPr>
                      <w:rFonts w:ascii="Calibri" w:eastAsia="Calibri" w:hAnsi="Calibri"/>
                      <w:b/>
                      <w:color w:val="000000"/>
                      <w:sz w:val="22"/>
                      <w:u w:val="single"/>
                    </w:rPr>
                    <w:t>Sources of Drinking Water</w:t>
                  </w:r>
                </w:p>
                <w:p w14:paraId="5E140685" w14:textId="77777777" w:rsidR="000F3E06" w:rsidRDefault="00000000">
                  <w:pPr>
                    <w:spacing w:after="0" w:line="240" w:lineRule="auto"/>
                  </w:pPr>
                  <w:r>
                    <w:rPr>
                      <w:rFonts w:ascii="Calibri" w:eastAsia="Calibri" w:hAnsi="Calibri"/>
                      <w:color w:val="000000"/>
                      <w:sz w:val="22"/>
                    </w:rPr>
                    <w:t>PIKE-GIBSON WATER, INC.</w:t>
                  </w:r>
                  <w:r>
                    <w:rPr>
                      <w:rFonts w:ascii="Calibri" w:eastAsia="Calibri" w:hAnsi="Calibri"/>
                      <w:color w:val="000000"/>
                    </w:rPr>
                    <w:t xml:space="preserve"> is </w:t>
                  </w:r>
                  <w:r>
                    <w:rPr>
                      <w:rFonts w:ascii="Calibri" w:eastAsia="Calibri" w:hAnsi="Calibri"/>
                      <w:color w:val="000000"/>
                      <w:sz w:val="22"/>
                    </w:rPr>
                    <w:t>Purchased surface water.</w:t>
                  </w:r>
                </w:p>
                <w:p w14:paraId="414AF568" w14:textId="77777777" w:rsidR="000F3E06" w:rsidRDefault="000F3E06">
                  <w:pPr>
                    <w:spacing w:after="0" w:line="240" w:lineRule="auto"/>
                  </w:pPr>
                </w:p>
                <w:p w14:paraId="73B56F7E" w14:textId="77777777" w:rsidR="000F3E06" w:rsidRDefault="00000000">
                  <w:pPr>
                    <w:spacing w:after="0" w:line="240" w:lineRule="auto"/>
                  </w:pPr>
                  <w:r>
                    <w:rPr>
                      <w:rFonts w:ascii="Calibri" w:eastAsia="Calibri" w:hAnsi="Calibri"/>
                      <w:color w:val="000000"/>
                    </w:rPr>
                    <w:t>Our water source(s) and source water assessment information are listed below:</w:t>
                  </w:r>
                </w:p>
              </w:tc>
            </w:tr>
          </w:tbl>
          <w:p w14:paraId="4EF0286E" w14:textId="77777777" w:rsidR="000F3E06" w:rsidRDefault="000F3E06">
            <w:pPr>
              <w:spacing w:after="0" w:line="240" w:lineRule="auto"/>
            </w:pPr>
          </w:p>
        </w:tc>
        <w:tc>
          <w:tcPr>
            <w:tcW w:w="149" w:type="dxa"/>
          </w:tcPr>
          <w:p w14:paraId="31ACA3A6" w14:textId="77777777" w:rsidR="000F3E06" w:rsidRDefault="000F3E06">
            <w:pPr>
              <w:pStyle w:val="EmptyCellLayoutStyle"/>
              <w:spacing w:after="0" w:line="240" w:lineRule="auto"/>
            </w:pPr>
          </w:p>
        </w:tc>
      </w:tr>
      <w:tr w:rsidR="000F3E06" w14:paraId="4A105F00" w14:textId="77777777">
        <w:trPr>
          <w:trHeight w:val="84"/>
        </w:trPr>
        <w:tc>
          <w:tcPr>
            <w:tcW w:w="19" w:type="dxa"/>
          </w:tcPr>
          <w:p w14:paraId="2054CC00" w14:textId="77777777" w:rsidR="000F3E06" w:rsidRDefault="000F3E06">
            <w:pPr>
              <w:pStyle w:val="EmptyCellLayoutStyle"/>
              <w:spacing w:after="0" w:line="240" w:lineRule="auto"/>
            </w:pPr>
          </w:p>
        </w:tc>
        <w:tc>
          <w:tcPr>
            <w:tcW w:w="25" w:type="dxa"/>
          </w:tcPr>
          <w:p w14:paraId="7022D491" w14:textId="77777777" w:rsidR="000F3E06" w:rsidRDefault="000F3E06">
            <w:pPr>
              <w:pStyle w:val="EmptyCellLayoutStyle"/>
              <w:spacing w:after="0" w:line="240" w:lineRule="auto"/>
            </w:pPr>
          </w:p>
        </w:tc>
        <w:tc>
          <w:tcPr>
            <w:tcW w:w="13" w:type="dxa"/>
          </w:tcPr>
          <w:p w14:paraId="0341C434" w14:textId="77777777" w:rsidR="000F3E06" w:rsidRDefault="000F3E06">
            <w:pPr>
              <w:pStyle w:val="EmptyCellLayoutStyle"/>
              <w:spacing w:after="0" w:line="240" w:lineRule="auto"/>
            </w:pPr>
          </w:p>
        </w:tc>
        <w:tc>
          <w:tcPr>
            <w:tcW w:w="9321" w:type="dxa"/>
          </w:tcPr>
          <w:p w14:paraId="0D10A662" w14:textId="77777777" w:rsidR="000F3E06" w:rsidRDefault="000F3E06">
            <w:pPr>
              <w:pStyle w:val="EmptyCellLayoutStyle"/>
              <w:spacing w:after="0" w:line="240" w:lineRule="auto"/>
            </w:pPr>
          </w:p>
        </w:tc>
        <w:tc>
          <w:tcPr>
            <w:tcW w:w="11" w:type="dxa"/>
          </w:tcPr>
          <w:p w14:paraId="52CBA684" w14:textId="77777777" w:rsidR="000F3E06" w:rsidRDefault="000F3E06">
            <w:pPr>
              <w:pStyle w:val="EmptyCellLayoutStyle"/>
              <w:spacing w:after="0" w:line="240" w:lineRule="auto"/>
            </w:pPr>
          </w:p>
        </w:tc>
        <w:tc>
          <w:tcPr>
            <w:tcW w:w="13" w:type="dxa"/>
          </w:tcPr>
          <w:p w14:paraId="69BFE72A" w14:textId="77777777" w:rsidR="000F3E06" w:rsidRDefault="000F3E06">
            <w:pPr>
              <w:pStyle w:val="EmptyCellLayoutStyle"/>
              <w:spacing w:after="0" w:line="240" w:lineRule="auto"/>
            </w:pPr>
          </w:p>
        </w:tc>
        <w:tc>
          <w:tcPr>
            <w:tcW w:w="3341" w:type="dxa"/>
          </w:tcPr>
          <w:p w14:paraId="02142348" w14:textId="77777777" w:rsidR="000F3E06" w:rsidRDefault="000F3E06">
            <w:pPr>
              <w:pStyle w:val="EmptyCellLayoutStyle"/>
              <w:spacing w:after="0" w:line="240" w:lineRule="auto"/>
            </w:pPr>
          </w:p>
        </w:tc>
        <w:tc>
          <w:tcPr>
            <w:tcW w:w="63" w:type="dxa"/>
          </w:tcPr>
          <w:p w14:paraId="599A3FA5" w14:textId="77777777" w:rsidR="000F3E06" w:rsidRDefault="000F3E06">
            <w:pPr>
              <w:pStyle w:val="EmptyCellLayoutStyle"/>
              <w:spacing w:after="0" w:line="240" w:lineRule="auto"/>
            </w:pPr>
          </w:p>
        </w:tc>
        <w:tc>
          <w:tcPr>
            <w:tcW w:w="149" w:type="dxa"/>
          </w:tcPr>
          <w:p w14:paraId="0D888985" w14:textId="77777777" w:rsidR="000F3E06" w:rsidRDefault="000F3E06">
            <w:pPr>
              <w:pStyle w:val="EmptyCellLayoutStyle"/>
              <w:spacing w:after="0" w:line="240" w:lineRule="auto"/>
            </w:pPr>
          </w:p>
        </w:tc>
      </w:tr>
      <w:tr w:rsidR="00F12C9E" w14:paraId="5C32C8D6" w14:textId="77777777" w:rsidTr="00F12C9E">
        <w:tc>
          <w:tcPr>
            <w:tcW w:w="19" w:type="dxa"/>
          </w:tcPr>
          <w:p w14:paraId="711958DD" w14:textId="77777777" w:rsidR="000F3E06" w:rsidRDefault="000F3E06">
            <w:pPr>
              <w:pStyle w:val="EmptyCellLayoutStyle"/>
              <w:spacing w:after="0" w:line="240" w:lineRule="auto"/>
            </w:pPr>
          </w:p>
        </w:tc>
        <w:tc>
          <w:tcPr>
            <w:tcW w:w="25" w:type="dxa"/>
          </w:tcPr>
          <w:p w14:paraId="74731CA1" w14:textId="77777777" w:rsidR="000F3E06" w:rsidRDefault="000F3E06">
            <w:pPr>
              <w:pStyle w:val="EmptyCellLayoutStyle"/>
              <w:spacing w:after="0" w:line="240" w:lineRule="auto"/>
            </w:pPr>
          </w:p>
        </w:tc>
        <w:tc>
          <w:tcPr>
            <w:tcW w:w="13" w:type="dxa"/>
          </w:tcPr>
          <w:p w14:paraId="7F1E408C" w14:textId="77777777" w:rsidR="000F3E06" w:rsidRDefault="000F3E06">
            <w:pPr>
              <w:pStyle w:val="EmptyCellLayoutStyle"/>
              <w:spacing w:after="0" w:line="240" w:lineRule="auto"/>
            </w:pPr>
          </w:p>
        </w:tc>
        <w:tc>
          <w:tcPr>
            <w:tcW w:w="9321"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188"/>
              <w:gridCol w:w="1790"/>
              <w:gridCol w:w="2189"/>
              <w:gridCol w:w="2232"/>
              <w:gridCol w:w="2351"/>
            </w:tblGrid>
            <w:tr w:rsidR="00F12C9E" w14:paraId="03F2D6CA" w14:textId="77777777" w:rsidTr="00F12C9E">
              <w:trPr>
                <w:trHeight w:val="210"/>
              </w:trPr>
              <w:tc>
                <w:tcPr>
                  <w:tcW w:w="4188" w:type="dxa"/>
                  <w:gridSpan w:val="2"/>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69F4900" w14:textId="77777777" w:rsidR="000F3E06" w:rsidRDefault="00000000">
                  <w:pPr>
                    <w:spacing w:after="0" w:line="240" w:lineRule="auto"/>
                  </w:pPr>
                  <w:r>
                    <w:rPr>
                      <w:rFonts w:ascii="Calibri" w:eastAsia="Calibri" w:hAnsi="Calibri"/>
                      <w:color w:val="333399"/>
                      <w:sz w:val="18"/>
                    </w:rPr>
                    <w:t>Source Name</w:t>
                  </w:r>
                </w:p>
              </w:tc>
              <w:tc>
                <w:tcPr>
                  <w:tcW w:w="218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908BF8" w14:textId="77777777" w:rsidR="000F3E06" w:rsidRDefault="00000000">
                  <w:pPr>
                    <w:spacing w:after="0" w:line="240" w:lineRule="auto"/>
                  </w:pPr>
                  <w:r>
                    <w:rPr>
                      <w:rFonts w:ascii="Calibri" w:eastAsia="Calibri" w:hAnsi="Calibri"/>
                      <w:color w:val="333399"/>
                      <w:sz w:val="18"/>
                    </w:rPr>
                    <w:t>Type of Water</w:t>
                  </w:r>
                </w:p>
              </w:tc>
              <w:tc>
                <w:tcPr>
                  <w:tcW w:w="223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569284" w14:textId="77777777" w:rsidR="000F3E06" w:rsidRDefault="00000000">
                  <w:pPr>
                    <w:spacing w:after="0" w:line="240" w:lineRule="auto"/>
                  </w:pPr>
                  <w:r>
                    <w:rPr>
                      <w:rFonts w:ascii="Calibri" w:eastAsia="Calibri" w:hAnsi="Calibri"/>
                      <w:color w:val="333399"/>
                      <w:sz w:val="18"/>
                    </w:rPr>
                    <w:t>Report Status</w:t>
                  </w:r>
                </w:p>
              </w:tc>
              <w:tc>
                <w:tcPr>
                  <w:tcW w:w="23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3FC199" w14:textId="77777777" w:rsidR="000F3E06" w:rsidRDefault="00000000">
                  <w:pPr>
                    <w:spacing w:after="0" w:line="240" w:lineRule="auto"/>
                  </w:pPr>
                  <w:r>
                    <w:rPr>
                      <w:rFonts w:ascii="Calibri" w:eastAsia="Calibri" w:hAnsi="Calibri"/>
                      <w:color w:val="333399"/>
                      <w:sz w:val="18"/>
                    </w:rPr>
                    <w:t>Location</w:t>
                  </w:r>
                </w:p>
              </w:tc>
            </w:tr>
            <w:tr w:rsidR="000F3E06" w14:paraId="237E7AAF" w14:textId="77777777">
              <w:trPr>
                <w:trHeight w:val="210"/>
              </w:trPr>
              <w:tc>
                <w:tcPr>
                  <w:tcW w:w="41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626AC72" w14:textId="77777777" w:rsidR="000F3E06" w:rsidRDefault="00000000">
                  <w:pPr>
                    <w:spacing w:after="0" w:line="240" w:lineRule="auto"/>
                  </w:pPr>
                  <w:r>
                    <w:rPr>
                      <w:rFonts w:ascii="Calibri" w:eastAsia="Calibri" w:hAnsi="Calibri"/>
                      <w:color w:val="333333"/>
                      <w:sz w:val="18"/>
                    </w:rPr>
                    <w:t>ELBERFELD - IN5287003</w:t>
                  </w:r>
                </w:p>
              </w:tc>
              <w:tc>
                <w:tcPr>
                  <w:tcW w:w="17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4B25991" w14:textId="77777777" w:rsidR="000F3E06" w:rsidRDefault="00000000">
                  <w:pPr>
                    <w:spacing w:after="0" w:line="240" w:lineRule="auto"/>
                  </w:pPr>
                  <w:r>
                    <w:rPr>
                      <w:rFonts w:ascii="Calibri" w:eastAsia="Calibri" w:hAnsi="Calibri"/>
                      <w:color w:val="333333"/>
                      <w:sz w:val="18"/>
                    </w:rPr>
                    <w:t xml:space="preserve"> </w:t>
                  </w:r>
                </w:p>
              </w:tc>
              <w:tc>
                <w:tcPr>
                  <w:tcW w:w="21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230CCF" w14:textId="77777777" w:rsidR="000F3E06" w:rsidRDefault="00000000">
                  <w:pPr>
                    <w:spacing w:after="0" w:line="240" w:lineRule="auto"/>
                  </w:pPr>
                  <w:r>
                    <w:rPr>
                      <w:rFonts w:ascii="Calibri" w:eastAsia="Calibri" w:hAnsi="Calibri"/>
                      <w:color w:val="333333"/>
                      <w:sz w:val="18"/>
                    </w:rPr>
                    <w:t>Surface water</w:t>
                  </w:r>
                </w:p>
              </w:tc>
              <w:tc>
                <w:tcPr>
                  <w:tcW w:w="223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AF21B6" w14:textId="77777777" w:rsidR="000F3E06" w:rsidRDefault="000F3E06">
                  <w:pPr>
                    <w:spacing w:after="0" w:line="240" w:lineRule="auto"/>
                  </w:pPr>
                </w:p>
              </w:tc>
              <w:tc>
                <w:tcPr>
                  <w:tcW w:w="23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AD2C05" w14:textId="77777777" w:rsidR="000F3E06" w:rsidRDefault="000F3E06">
                  <w:pPr>
                    <w:spacing w:after="0" w:line="240" w:lineRule="auto"/>
                  </w:pPr>
                </w:p>
              </w:tc>
            </w:tr>
            <w:tr w:rsidR="000F3E06" w14:paraId="07E20521" w14:textId="77777777">
              <w:trPr>
                <w:trHeight w:val="210"/>
              </w:trPr>
              <w:tc>
                <w:tcPr>
                  <w:tcW w:w="41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6354E43" w14:textId="77777777" w:rsidR="000F3E06" w:rsidRDefault="00000000">
                  <w:pPr>
                    <w:spacing w:after="0" w:line="240" w:lineRule="auto"/>
                  </w:pPr>
                  <w:r>
                    <w:rPr>
                      <w:rFonts w:ascii="Calibri" w:eastAsia="Calibri" w:hAnsi="Calibri"/>
                      <w:color w:val="333333"/>
                      <w:sz w:val="18"/>
                    </w:rPr>
                    <w:t>PATOKA LAKE REGIONAL- IN5219012</w:t>
                  </w:r>
                </w:p>
              </w:tc>
              <w:tc>
                <w:tcPr>
                  <w:tcW w:w="17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6082D25" w14:textId="77777777" w:rsidR="000F3E06" w:rsidRDefault="00000000">
                  <w:pPr>
                    <w:spacing w:after="0" w:line="240" w:lineRule="auto"/>
                  </w:pPr>
                  <w:r>
                    <w:rPr>
                      <w:rFonts w:ascii="Calibri" w:eastAsia="Calibri" w:hAnsi="Calibri"/>
                      <w:color w:val="333333"/>
                      <w:sz w:val="18"/>
                    </w:rPr>
                    <w:t xml:space="preserve"> </w:t>
                  </w:r>
                </w:p>
              </w:tc>
              <w:tc>
                <w:tcPr>
                  <w:tcW w:w="21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B89EE4" w14:textId="77777777" w:rsidR="000F3E06" w:rsidRDefault="00000000">
                  <w:pPr>
                    <w:spacing w:after="0" w:line="240" w:lineRule="auto"/>
                  </w:pPr>
                  <w:r>
                    <w:rPr>
                      <w:rFonts w:ascii="Calibri" w:eastAsia="Calibri" w:hAnsi="Calibri"/>
                      <w:color w:val="333333"/>
                      <w:sz w:val="18"/>
                    </w:rPr>
                    <w:t>Surface water</w:t>
                  </w:r>
                </w:p>
              </w:tc>
              <w:tc>
                <w:tcPr>
                  <w:tcW w:w="223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B43803" w14:textId="77777777" w:rsidR="000F3E06" w:rsidRDefault="000F3E06">
                  <w:pPr>
                    <w:spacing w:after="0" w:line="240" w:lineRule="auto"/>
                  </w:pPr>
                </w:p>
              </w:tc>
              <w:tc>
                <w:tcPr>
                  <w:tcW w:w="23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D5CB38" w14:textId="77777777" w:rsidR="000F3E06" w:rsidRDefault="000F3E06">
                  <w:pPr>
                    <w:spacing w:after="0" w:line="240" w:lineRule="auto"/>
                  </w:pPr>
                </w:p>
              </w:tc>
            </w:tr>
            <w:tr w:rsidR="000F3E06" w14:paraId="029D8236" w14:textId="77777777">
              <w:trPr>
                <w:trHeight w:val="210"/>
              </w:trPr>
              <w:tc>
                <w:tcPr>
                  <w:tcW w:w="41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4EB780B" w14:textId="77777777" w:rsidR="000F3E06" w:rsidRDefault="00000000">
                  <w:pPr>
                    <w:spacing w:after="0" w:line="240" w:lineRule="auto"/>
                  </w:pPr>
                  <w:r>
                    <w:rPr>
                      <w:rFonts w:ascii="Calibri" w:eastAsia="Calibri" w:hAnsi="Calibri"/>
                      <w:color w:val="333333"/>
                      <w:sz w:val="18"/>
                    </w:rPr>
                    <w:t>PETERSBURG- IN5263002</w:t>
                  </w:r>
                </w:p>
              </w:tc>
              <w:tc>
                <w:tcPr>
                  <w:tcW w:w="17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868E22F" w14:textId="77777777" w:rsidR="000F3E06" w:rsidRDefault="00000000">
                  <w:pPr>
                    <w:spacing w:after="0" w:line="240" w:lineRule="auto"/>
                  </w:pPr>
                  <w:r>
                    <w:rPr>
                      <w:rFonts w:ascii="Calibri" w:eastAsia="Calibri" w:hAnsi="Calibri"/>
                      <w:color w:val="333333"/>
                      <w:sz w:val="18"/>
                    </w:rPr>
                    <w:t xml:space="preserve"> </w:t>
                  </w:r>
                </w:p>
              </w:tc>
              <w:tc>
                <w:tcPr>
                  <w:tcW w:w="21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BA1B03" w14:textId="77777777" w:rsidR="000F3E06" w:rsidRDefault="00000000">
                  <w:pPr>
                    <w:spacing w:after="0" w:line="240" w:lineRule="auto"/>
                  </w:pPr>
                  <w:r>
                    <w:rPr>
                      <w:rFonts w:ascii="Calibri" w:eastAsia="Calibri" w:hAnsi="Calibri"/>
                      <w:color w:val="333333"/>
                      <w:sz w:val="18"/>
                    </w:rPr>
                    <w:t>Ground water</w:t>
                  </w:r>
                </w:p>
              </w:tc>
              <w:tc>
                <w:tcPr>
                  <w:tcW w:w="223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AB182E" w14:textId="77777777" w:rsidR="000F3E06" w:rsidRDefault="000F3E06">
                  <w:pPr>
                    <w:spacing w:after="0" w:line="240" w:lineRule="auto"/>
                  </w:pPr>
                </w:p>
              </w:tc>
              <w:tc>
                <w:tcPr>
                  <w:tcW w:w="23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CB919A" w14:textId="77777777" w:rsidR="000F3E06" w:rsidRDefault="000F3E06">
                  <w:pPr>
                    <w:spacing w:after="0" w:line="240" w:lineRule="auto"/>
                  </w:pPr>
                </w:p>
              </w:tc>
            </w:tr>
            <w:tr w:rsidR="000F3E06" w14:paraId="53557176" w14:textId="77777777">
              <w:trPr>
                <w:trHeight w:val="210"/>
              </w:trPr>
              <w:tc>
                <w:tcPr>
                  <w:tcW w:w="41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F990D1C" w14:textId="77777777" w:rsidR="000F3E06" w:rsidRDefault="00000000">
                  <w:pPr>
                    <w:spacing w:after="0" w:line="240" w:lineRule="auto"/>
                  </w:pPr>
                  <w:r>
                    <w:rPr>
                      <w:rFonts w:ascii="Calibri" w:eastAsia="Calibri" w:hAnsi="Calibri"/>
                      <w:color w:val="333333"/>
                      <w:sz w:val="18"/>
                    </w:rPr>
                    <w:t>PETERSBURG- IN5263002</w:t>
                  </w:r>
                </w:p>
              </w:tc>
              <w:tc>
                <w:tcPr>
                  <w:tcW w:w="17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D98CD8E" w14:textId="77777777" w:rsidR="000F3E06" w:rsidRDefault="00000000">
                  <w:pPr>
                    <w:spacing w:after="0" w:line="240" w:lineRule="auto"/>
                  </w:pPr>
                  <w:r>
                    <w:rPr>
                      <w:rFonts w:ascii="Calibri" w:eastAsia="Calibri" w:hAnsi="Calibri"/>
                      <w:color w:val="333333"/>
                      <w:sz w:val="18"/>
                    </w:rPr>
                    <w:t xml:space="preserve"> </w:t>
                  </w:r>
                </w:p>
              </w:tc>
              <w:tc>
                <w:tcPr>
                  <w:tcW w:w="21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129E05" w14:textId="77777777" w:rsidR="000F3E06" w:rsidRDefault="00000000">
                  <w:pPr>
                    <w:spacing w:after="0" w:line="240" w:lineRule="auto"/>
                  </w:pPr>
                  <w:r>
                    <w:rPr>
                      <w:rFonts w:ascii="Calibri" w:eastAsia="Calibri" w:hAnsi="Calibri"/>
                      <w:color w:val="333333"/>
                      <w:sz w:val="18"/>
                    </w:rPr>
                    <w:t>Ground water</w:t>
                  </w:r>
                </w:p>
              </w:tc>
              <w:tc>
                <w:tcPr>
                  <w:tcW w:w="223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451310" w14:textId="77777777" w:rsidR="000F3E06" w:rsidRDefault="000F3E06">
                  <w:pPr>
                    <w:spacing w:after="0" w:line="240" w:lineRule="auto"/>
                  </w:pPr>
                </w:p>
              </w:tc>
              <w:tc>
                <w:tcPr>
                  <w:tcW w:w="23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F92035" w14:textId="77777777" w:rsidR="000F3E06" w:rsidRDefault="000F3E06">
                  <w:pPr>
                    <w:spacing w:after="0" w:line="240" w:lineRule="auto"/>
                  </w:pPr>
                </w:p>
              </w:tc>
            </w:tr>
          </w:tbl>
          <w:p w14:paraId="0FEE9E67" w14:textId="77777777" w:rsidR="000F3E06" w:rsidRDefault="000F3E06">
            <w:pPr>
              <w:spacing w:after="0" w:line="240" w:lineRule="auto"/>
            </w:pPr>
          </w:p>
        </w:tc>
        <w:tc>
          <w:tcPr>
            <w:tcW w:w="149" w:type="dxa"/>
          </w:tcPr>
          <w:p w14:paraId="5789CAB8" w14:textId="77777777" w:rsidR="000F3E06" w:rsidRDefault="000F3E06">
            <w:pPr>
              <w:pStyle w:val="EmptyCellLayoutStyle"/>
              <w:spacing w:after="0" w:line="240" w:lineRule="auto"/>
            </w:pPr>
          </w:p>
        </w:tc>
      </w:tr>
      <w:tr w:rsidR="000F3E06" w14:paraId="46ED0F22" w14:textId="77777777">
        <w:trPr>
          <w:trHeight w:val="100"/>
        </w:trPr>
        <w:tc>
          <w:tcPr>
            <w:tcW w:w="19" w:type="dxa"/>
          </w:tcPr>
          <w:p w14:paraId="234FAB56" w14:textId="77777777" w:rsidR="000F3E06" w:rsidRDefault="000F3E06">
            <w:pPr>
              <w:pStyle w:val="EmptyCellLayoutStyle"/>
              <w:spacing w:after="0" w:line="240" w:lineRule="auto"/>
            </w:pPr>
          </w:p>
        </w:tc>
        <w:tc>
          <w:tcPr>
            <w:tcW w:w="25" w:type="dxa"/>
          </w:tcPr>
          <w:p w14:paraId="426CC3CE" w14:textId="77777777" w:rsidR="000F3E06" w:rsidRDefault="000F3E06">
            <w:pPr>
              <w:pStyle w:val="EmptyCellLayoutStyle"/>
              <w:spacing w:after="0" w:line="240" w:lineRule="auto"/>
            </w:pPr>
          </w:p>
        </w:tc>
        <w:tc>
          <w:tcPr>
            <w:tcW w:w="13" w:type="dxa"/>
          </w:tcPr>
          <w:p w14:paraId="61A08D33" w14:textId="77777777" w:rsidR="000F3E06" w:rsidRDefault="000F3E06">
            <w:pPr>
              <w:pStyle w:val="EmptyCellLayoutStyle"/>
              <w:spacing w:after="0" w:line="240" w:lineRule="auto"/>
            </w:pPr>
          </w:p>
        </w:tc>
        <w:tc>
          <w:tcPr>
            <w:tcW w:w="9321" w:type="dxa"/>
          </w:tcPr>
          <w:p w14:paraId="6755D5C9" w14:textId="77777777" w:rsidR="000F3E06" w:rsidRDefault="000F3E06">
            <w:pPr>
              <w:pStyle w:val="EmptyCellLayoutStyle"/>
              <w:spacing w:after="0" w:line="240" w:lineRule="auto"/>
            </w:pPr>
          </w:p>
        </w:tc>
        <w:tc>
          <w:tcPr>
            <w:tcW w:w="11" w:type="dxa"/>
          </w:tcPr>
          <w:p w14:paraId="62F76E50" w14:textId="77777777" w:rsidR="000F3E06" w:rsidRDefault="000F3E06">
            <w:pPr>
              <w:pStyle w:val="EmptyCellLayoutStyle"/>
              <w:spacing w:after="0" w:line="240" w:lineRule="auto"/>
            </w:pPr>
          </w:p>
        </w:tc>
        <w:tc>
          <w:tcPr>
            <w:tcW w:w="13" w:type="dxa"/>
          </w:tcPr>
          <w:p w14:paraId="494FDB4A" w14:textId="77777777" w:rsidR="000F3E06" w:rsidRDefault="000F3E06">
            <w:pPr>
              <w:pStyle w:val="EmptyCellLayoutStyle"/>
              <w:spacing w:after="0" w:line="240" w:lineRule="auto"/>
            </w:pPr>
          </w:p>
        </w:tc>
        <w:tc>
          <w:tcPr>
            <w:tcW w:w="3341" w:type="dxa"/>
          </w:tcPr>
          <w:p w14:paraId="179C72C3" w14:textId="77777777" w:rsidR="000F3E06" w:rsidRDefault="000F3E06">
            <w:pPr>
              <w:pStyle w:val="EmptyCellLayoutStyle"/>
              <w:spacing w:after="0" w:line="240" w:lineRule="auto"/>
            </w:pPr>
          </w:p>
        </w:tc>
        <w:tc>
          <w:tcPr>
            <w:tcW w:w="63" w:type="dxa"/>
          </w:tcPr>
          <w:p w14:paraId="67EB6440" w14:textId="77777777" w:rsidR="000F3E06" w:rsidRDefault="000F3E06">
            <w:pPr>
              <w:pStyle w:val="EmptyCellLayoutStyle"/>
              <w:spacing w:after="0" w:line="240" w:lineRule="auto"/>
            </w:pPr>
          </w:p>
        </w:tc>
        <w:tc>
          <w:tcPr>
            <w:tcW w:w="149" w:type="dxa"/>
          </w:tcPr>
          <w:p w14:paraId="4C71DB0B" w14:textId="77777777" w:rsidR="000F3E06" w:rsidRDefault="000F3E06">
            <w:pPr>
              <w:pStyle w:val="EmptyCellLayoutStyle"/>
              <w:spacing w:after="0" w:line="240" w:lineRule="auto"/>
            </w:pPr>
          </w:p>
        </w:tc>
      </w:tr>
      <w:tr w:rsidR="00F12C9E" w14:paraId="797F21CD" w14:textId="77777777" w:rsidTr="00F12C9E">
        <w:trPr>
          <w:trHeight w:val="2549"/>
        </w:trPr>
        <w:tc>
          <w:tcPr>
            <w:tcW w:w="19" w:type="dxa"/>
          </w:tcPr>
          <w:p w14:paraId="0F6A78E6" w14:textId="77777777" w:rsidR="000F3E06" w:rsidRDefault="000F3E06">
            <w:pPr>
              <w:pStyle w:val="EmptyCellLayoutStyle"/>
              <w:spacing w:after="0" w:line="240" w:lineRule="auto"/>
            </w:pPr>
          </w:p>
        </w:tc>
        <w:tc>
          <w:tcPr>
            <w:tcW w:w="25" w:type="dxa"/>
          </w:tcPr>
          <w:p w14:paraId="02ACD877" w14:textId="77777777" w:rsidR="000F3E06" w:rsidRDefault="000F3E06">
            <w:pPr>
              <w:pStyle w:val="EmptyCellLayoutStyle"/>
              <w:spacing w:after="0" w:line="240" w:lineRule="auto"/>
            </w:pPr>
          </w:p>
        </w:tc>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12764"/>
            </w:tblGrid>
            <w:tr w:rsidR="000F3E06" w14:paraId="0B582EF4" w14:textId="77777777">
              <w:trPr>
                <w:trHeight w:val="2471"/>
              </w:trPr>
              <w:tc>
                <w:tcPr>
                  <w:tcW w:w="12764" w:type="dxa"/>
                  <w:tcBorders>
                    <w:top w:val="nil"/>
                    <w:left w:val="nil"/>
                    <w:bottom w:val="nil"/>
                    <w:right w:val="nil"/>
                  </w:tcBorders>
                  <w:tcMar>
                    <w:top w:w="39" w:type="dxa"/>
                    <w:left w:w="39" w:type="dxa"/>
                    <w:bottom w:w="39" w:type="dxa"/>
                    <w:right w:w="39" w:type="dxa"/>
                  </w:tcMar>
                </w:tcPr>
                <w:p w14:paraId="3BF8F697" w14:textId="77777777" w:rsidR="000F3E06" w:rsidRDefault="00000000">
                  <w:pPr>
                    <w:spacing w:after="0" w:line="240" w:lineRule="auto"/>
                  </w:pPr>
                  <w:r>
                    <w:rPr>
                      <w:rFonts w:ascii="Calibri" w:eastAsia="Calibri" w:hAnsi="Calibri"/>
                      <w:color w:val="000000"/>
                    </w:rPr>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w:t>
                  </w:r>
                </w:p>
                <w:p w14:paraId="5918E2E3" w14:textId="77777777" w:rsidR="000F3E06" w:rsidRDefault="000F3E06">
                  <w:pPr>
                    <w:spacing w:after="0" w:line="240" w:lineRule="auto"/>
                  </w:pPr>
                </w:p>
                <w:p w14:paraId="2AC4FBC1" w14:textId="77777777" w:rsidR="000F3E06" w:rsidRDefault="00000000">
                  <w:pPr>
                    <w:spacing w:after="0" w:line="240" w:lineRule="auto"/>
                  </w:pPr>
                  <w:r>
                    <w:rPr>
                      <w:rFonts w:ascii="Calibri" w:eastAsia="Calibri" w:hAnsi="Calibri"/>
                      <w:color w:val="00000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(800) 426-4791. Contaminants that may be present in source water include:</w:t>
                  </w:r>
                </w:p>
                <w:p w14:paraId="61FAD40F" w14:textId="77777777" w:rsidR="000F3E06" w:rsidRDefault="000F3E06">
                  <w:pPr>
                    <w:spacing w:after="0" w:line="240" w:lineRule="auto"/>
                  </w:pPr>
                </w:p>
                <w:p w14:paraId="6EA61F16" w14:textId="77777777" w:rsidR="000F3E06" w:rsidRDefault="00000000">
                  <w:pPr>
                    <w:spacing w:after="0" w:line="240" w:lineRule="auto"/>
                  </w:pPr>
                  <w:r>
                    <w:rPr>
                      <w:rFonts w:ascii="Calibri" w:eastAsia="Calibri" w:hAnsi="Calibri"/>
                      <w:color w:val="000000"/>
                      <w:sz w:val="18"/>
                      <w:u w:val="single"/>
                    </w:rPr>
                    <w:t>Microbial Contaminants</w:t>
                  </w:r>
                  <w:r>
                    <w:rPr>
                      <w:rFonts w:ascii="Calibri" w:eastAsia="Calibri" w:hAnsi="Calibri"/>
                      <w:color w:val="000000"/>
                      <w:sz w:val="18"/>
                    </w:rPr>
                    <w:t xml:space="preserve"> - such as viruses and bacteria, which may come from sewage treatment plants, septic systems, agricultural livestock operations, and wildlife.</w:t>
                  </w:r>
                </w:p>
                <w:p w14:paraId="76036E73" w14:textId="77777777" w:rsidR="000F3E06" w:rsidRDefault="00000000">
                  <w:pPr>
                    <w:spacing w:after="0" w:line="240" w:lineRule="auto"/>
                  </w:pPr>
                  <w:r>
                    <w:rPr>
                      <w:rFonts w:ascii="Calibri" w:eastAsia="Calibri" w:hAnsi="Calibri"/>
                      <w:color w:val="000000"/>
                      <w:sz w:val="18"/>
                      <w:u w:val="single"/>
                    </w:rPr>
                    <w:t>Inorganic Contaminants</w:t>
                  </w:r>
                  <w:r>
                    <w:rPr>
                      <w:rFonts w:ascii="Calibri" w:eastAsia="Calibri" w:hAnsi="Calibri"/>
                      <w:color w:val="000000"/>
                      <w:sz w:val="18"/>
                    </w:rPr>
                    <w:t xml:space="preserve"> - such as salts and metals, which can be naturally-occurring or result from urban stormwater runoff, industrial, or domestic wastewater discharges, oil and gas production, mining, or farming.</w:t>
                  </w:r>
                </w:p>
                <w:p w14:paraId="7CB11B7F" w14:textId="77777777" w:rsidR="000F3E06" w:rsidRDefault="00000000">
                  <w:pPr>
                    <w:spacing w:after="0" w:line="240" w:lineRule="auto"/>
                  </w:pPr>
                  <w:r>
                    <w:rPr>
                      <w:rFonts w:ascii="Calibri" w:eastAsia="Calibri" w:hAnsi="Calibri"/>
                      <w:color w:val="000000"/>
                      <w:sz w:val="18"/>
                      <w:u w:val="single"/>
                    </w:rPr>
                    <w:t>Pesticides and Herbicides</w:t>
                  </w:r>
                  <w:r>
                    <w:rPr>
                      <w:rFonts w:ascii="Calibri" w:eastAsia="Calibri" w:hAnsi="Calibri"/>
                      <w:color w:val="000000"/>
                      <w:sz w:val="18"/>
                    </w:rPr>
                    <w:t xml:space="preserve"> - which may come from a variety of sources such as agriculture, urban stormwater runoff, and residential uses.</w:t>
                  </w:r>
                </w:p>
                <w:p w14:paraId="3178E2BB" w14:textId="77777777" w:rsidR="000F3E06" w:rsidRDefault="00000000">
                  <w:pPr>
                    <w:spacing w:after="0" w:line="240" w:lineRule="auto"/>
                  </w:pPr>
                  <w:r>
                    <w:rPr>
                      <w:rFonts w:ascii="Calibri" w:eastAsia="Calibri" w:hAnsi="Calibri"/>
                      <w:color w:val="000000"/>
                      <w:sz w:val="18"/>
                      <w:u w:val="single"/>
                    </w:rPr>
                    <w:t>Organic Chemical Contaminants</w:t>
                  </w:r>
                  <w:r>
                    <w:rPr>
                      <w:rFonts w:ascii="Calibri" w:eastAsia="Calibri" w:hAnsi="Calibri"/>
                      <w:color w:val="000000"/>
                      <w:sz w:val="18"/>
                    </w:rPr>
                    <w:t xml:space="preserve"> – including synthetic and volatile organic chemicals, which are by-products of industrial processes and petroleum production, and can also come from gas stations, urban stormwater runoff, and septic systems.</w:t>
                  </w:r>
                </w:p>
                <w:p w14:paraId="059EE2B3" w14:textId="77777777" w:rsidR="000F3E06" w:rsidRDefault="00000000">
                  <w:pPr>
                    <w:spacing w:after="0" w:line="240" w:lineRule="auto"/>
                  </w:pPr>
                  <w:r>
                    <w:rPr>
                      <w:rFonts w:ascii="Calibri" w:eastAsia="Calibri" w:hAnsi="Calibri"/>
                      <w:color w:val="000000"/>
                      <w:sz w:val="18"/>
                      <w:u w:val="single"/>
                    </w:rPr>
                    <w:t>Radioactive Contaminants</w:t>
                  </w:r>
                  <w:r>
                    <w:rPr>
                      <w:rFonts w:ascii="Calibri" w:eastAsia="Calibri" w:hAnsi="Calibri"/>
                      <w:color w:val="000000"/>
                      <w:sz w:val="18"/>
                    </w:rPr>
                    <w:t xml:space="preserve"> – which can be naturally-occurring or be the result of oil and gas production and mining activities.</w:t>
                  </w:r>
                </w:p>
                <w:p w14:paraId="3B6B9A6F" w14:textId="77777777" w:rsidR="000F3E06" w:rsidRDefault="000F3E06">
                  <w:pPr>
                    <w:spacing w:after="0" w:line="240" w:lineRule="auto"/>
                  </w:pPr>
                </w:p>
                <w:p w14:paraId="2A107103" w14:textId="77777777" w:rsidR="000F3E06" w:rsidRDefault="00000000">
                  <w:pPr>
                    <w:spacing w:after="0" w:line="240" w:lineRule="auto"/>
                  </w:pPr>
                  <w:r>
                    <w:rPr>
                      <w:rFonts w:ascii="Calibri" w:eastAsia="Calibri" w:hAnsi="Calibri"/>
                      <w:color w:val="00000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53CC4E04" w14:textId="77777777" w:rsidR="000F3E06" w:rsidRDefault="000F3E06">
                  <w:pPr>
                    <w:spacing w:after="0" w:line="240" w:lineRule="auto"/>
                  </w:pPr>
                </w:p>
                <w:p w14:paraId="5FD9C5B2" w14:textId="77777777" w:rsidR="000F3E06" w:rsidRDefault="00000000">
                  <w:pPr>
                    <w:spacing w:after="0" w:line="240" w:lineRule="auto"/>
                  </w:pPr>
                  <w:r>
                    <w:rPr>
                      <w:rFonts w:ascii="Calibri" w:eastAsia="Calibri" w:hAnsi="Calibri"/>
                      <w:color w:val="000000"/>
                    </w:rPr>
                    <w:t>Some people may be more vulnerable to contaminants in drinking water than the general population.</w:t>
                  </w:r>
                </w:p>
                <w:p w14:paraId="40821A20" w14:textId="77777777" w:rsidR="000F3E06" w:rsidRDefault="00000000">
                  <w:pPr>
                    <w:spacing w:after="0" w:line="240" w:lineRule="auto"/>
                  </w:pPr>
                  <w:r>
                    <w:rPr>
                      <w:rFonts w:ascii="Calibri" w:eastAsia="Calibri" w:hAnsi="Calibri"/>
                      <w:color w:val="000000"/>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14:paraId="5A311D02" w14:textId="77777777" w:rsidR="000F3E06" w:rsidRDefault="000F3E06">
                  <w:pPr>
                    <w:spacing w:after="0" w:line="240" w:lineRule="auto"/>
                  </w:pPr>
                </w:p>
                <w:p w14:paraId="2932B855" w14:textId="77777777" w:rsidR="000F3E06" w:rsidRDefault="00000000">
                  <w:pPr>
                    <w:spacing w:after="0" w:line="240" w:lineRule="auto"/>
                  </w:pPr>
                  <w:r>
                    <w:rPr>
                      <w:rFonts w:ascii="Calibri" w:eastAsia="Calibri" w:hAnsi="Calibri"/>
                      <w:color w:val="000000"/>
                    </w:rPr>
                    <w:t>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19D67038" w14:textId="77777777" w:rsidR="000F3E06" w:rsidRDefault="000F3E06">
                  <w:pPr>
                    <w:spacing w:after="0" w:line="240" w:lineRule="auto"/>
                  </w:pPr>
                </w:p>
                <w:p w14:paraId="529BD7EE" w14:textId="77777777" w:rsidR="000F3E06" w:rsidRDefault="00000000">
                  <w:pPr>
                    <w:spacing w:after="0" w:line="240" w:lineRule="auto"/>
                  </w:pPr>
                  <w:r>
                    <w:rPr>
                      <w:rFonts w:ascii="Calibri" w:eastAsia="Calibri" w:hAnsi="Calibri"/>
                      <w:color w:val="000000"/>
                    </w:rPr>
                    <w:t xml:space="preserve">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Pr>
                        <w:rFonts w:ascii="Calibri" w:eastAsia="Calibri" w:hAnsi="Calibri"/>
                        <w:color w:val="0000FF"/>
                        <w:u w:val="single"/>
                      </w:rPr>
                      <w:t>http://www.epa.gov/safewater/lead</w:t>
                    </w:r>
                  </w:hyperlink>
                  <w:r>
                    <w:rPr>
                      <w:rFonts w:ascii="Calibri" w:eastAsia="Calibri" w:hAnsi="Calibri"/>
                      <w:color w:val="000000"/>
                    </w:rPr>
                    <w:t>.</w:t>
                  </w:r>
                </w:p>
                <w:p w14:paraId="3FB79928" w14:textId="77777777" w:rsidR="000F3E06" w:rsidRDefault="000F3E06">
                  <w:pPr>
                    <w:spacing w:after="0" w:line="240" w:lineRule="auto"/>
                  </w:pPr>
                </w:p>
                <w:p w14:paraId="017B6941" w14:textId="77777777" w:rsidR="000F3E06" w:rsidRDefault="00000000">
                  <w:pPr>
                    <w:spacing w:after="0" w:line="240" w:lineRule="auto"/>
                  </w:pPr>
                  <w:r>
                    <w:rPr>
                      <w:rFonts w:ascii="Calibri" w:eastAsia="Calibri" w:hAnsi="Calibri"/>
                      <w:color w:val="000000"/>
                    </w:rPr>
                    <w:t>In the tables below, you will find many terms and abbreviations you might not be familiar with.  To help you better understand these terms, we’ve provided the following definitions:</w:t>
                  </w:r>
                </w:p>
                <w:p w14:paraId="76818E4B" w14:textId="77777777" w:rsidR="000F3E06" w:rsidRDefault="000F3E06">
                  <w:pPr>
                    <w:spacing w:after="0" w:line="240" w:lineRule="auto"/>
                  </w:pPr>
                </w:p>
                <w:p w14:paraId="633CCF7A" w14:textId="77777777" w:rsidR="000F3E06" w:rsidRDefault="00000000">
                  <w:pPr>
                    <w:spacing w:after="0" w:line="240" w:lineRule="auto"/>
                  </w:pPr>
                  <w:r>
                    <w:rPr>
                      <w:rFonts w:ascii="Calibri" w:eastAsia="Calibri" w:hAnsi="Calibri"/>
                      <w:color w:val="000000"/>
                      <w:sz w:val="18"/>
                      <w:u w:val="single"/>
                    </w:rPr>
                    <w:t>Action Level (AL):</w:t>
                  </w:r>
                  <w:r>
                    <w:rPr>
                      <w:rFonts w:ascii="Calibri" w:eastAsia="Calibri" w:hAnsi="Calibri"/>
                      <w:color w:val="000000"/>
                      <w:sz w:val="18"/>
                    </w:rPr>
                    <w:t xml:space="preserve"> The concentration of a contaminant which, if exceeded, triggers treatment or other requirements which a water system must follow.</w:t>
                  </w:r>
                </w:p>
                <w:p w14:paraId="2EF066D8" w14:textId="77777777" w:rsidR="000F3E06" w:rsidRDefault="00000000">
                  <w:pPr>
                    <w:spacing w:after="0" w:line="240" w:lineRule="auto"/>
                  </w:pPr>
                  <w:r>
                    <w:rPr>
                      <w:rFonts w:ascii="Calibri" w:eastAsia="Calibri" w:hAnsi="Calibri"/>
                      <w:color w:val="000000"/>
                      <w:sz w:val="18"/>
                      <w:u w:val="single"/>
                    </w:rPr>
                    <w:t xml:space="preserve">Action Level Goal (ALG): </w:t>
                  </w:r>
                  <w:r>
                    <w:rPr>
                      <w:rFonts w:ascii="Calibri" w:eastAsia="Calibri" w:hAnsi="Calibri"/>
                      <w:color w:val="000000"/>
                      <w:sz w:val="18"/>
                    </w:rPr>
                    <w:t>The level of a contaminant in drinking water below which there is no known or expected risk to health. ALGs allow for a margin of safety.</w:t>
                  </w:r>
                </w:p>
                <w:p w14:paraId="57A6390B" w14:textId="77777777" w:rsidR="000F3E06" w:rsidRDefault="00000000">
                  <w:pPr>
                    <w:spacing w:after="0" w:line="240" w:lineRule="auto"/>
                  </w:pPr>
                  <w:r>
                    <w:rPr>
                      <w:rFonts w:ascii="Calibri" w:eastAsia="Calibri" w:hAnsi="Calibri"/>
                      <w:color w:val="000000"/>
                      <w:sz w:val="18"/>
                      <w:u w:val="single"/>
                    </w:rPr>
                    <w:t>Level 1 Assessment</w:t>
                  </w:r>
                  <w:r>
                    <w:rPr>
                      <w:rFonts w:ascii="Calibri" w:eastAsia="Calibri" w:hAnsi="Calibri"/>
                      <w:color w:val="000000"/>
                      <w:sz w:val="18"/>
                    </w:rPr>
                    <w:t>: A Level 1 assessment is a study of the water system to identify potential problems and determine (if possible) why total coliform bacteria have been found in our water system.</w:t>
                  </w:r>
                </w:p>
                <w:p w14:paraId="1EE74D44" w14:textId="77777777" w:rsidR="000F3E06" w:rsidRDefault="00000000">
                  <w:pPr>
                    <w:spacing w:after="0" w:line="240" w:lineRule="auto"/>
                  </w:pPr>
                  <w:r>
                    <w:rPr>
                      <w:rFonts w:ascii="Calibri" w:eastAsia="Calibri" w:hAnsi="Calibri"/>
                      <w:color w:val="000000"/>
                      <w:sz w:val="18"/>
                      <w:u w:val="single"/>
                    </w:rPr>
                    <w:t>Level 2 Assessment</w:t>
                  </w:r>
                  <w:r>
                    <w:rPr>
                      <w:rFonts w:ascii="Calibri" w:eastAsia="Calibri" w:hAnsi="Calibri"/>
                      <w:color w:val="000000"/>
                      <w:sz w:val="18"/>
                    </w:rPr>
                    <w:t>: A Level 2 assessment is a very detailed study of the water system to identify potential problems and determine (if possible) why an E. coli MCL violation has occurred and/or why total coliform bacteria have been found in our water system on multiple occasions.</w:t>
                  </w:r>
                </w:p>
                <w:p w14:paraId="2A8BDD41" w14:textId="77777777" w:rsidR="000F3E06" w:rsidRDefault="00000000">
                  <w:pPr>
                    <w:spacing w:after="0" w:line="240" w:lineRule="auto"/>
                  </w:pPr>
                  <w:r>
                    <w:rPr>
                      <w:rFonts w:ascii="Calibri" w:eastAsia="Calibri" w:hAnsi="Calibri"/>
                      <w:color w:val="000000"/>
                      <w:sz w:val="18"/>
                      <w:u w:val="single"/>
                    </w:rPr>
                    <w:t>Maximum Contaminant Level or MCL</w:t>
                  </w:r>
                  <w:r>
                    <w:rPr>
                      <w:rFonts w:ascii="Calibri" w:eastAsia="Calibri" w:hAnsi="Calibri"/>
                      <w:color w:val="000000"/>
                      <w:sz w:val="18"/>
                    </w:rPr>
                    <w:t>: The highest level of a contaminant that is allowed in drinking water. MCLs are set as close to the MCLGs as feasible using the best available treatment technology.</w:t>
                  </w:r>
                </w:p>
                <w:p w14:paraId="52B3DF41" w14:textId="77777777" w:rsidR="000F3E06" w:rsidRDefault="00000000">
                  <w:pPr>
                    <w:spacing w:after="0" w:line="240" w:lineRule="auto"/>
                  </w:pPr>
                  <w:r>
                    <w:rPr>
                      <w:rFonts w:ascii="Calibri" w:eastAsia="Calibri" w:hAnsi="Calibri"/>
                      <w:color w:val="000000"/>
                      <w:sz w:val="18"/>
                      <w:u w:val="single"/>
                    </w:rPr>
                    <w:t>Maximum Contaminant Level Goal or MCLG</w:t>
                  </w:r>
                  <w:r>
                    <w:rPr>
                      <w:rFonts w:ascii="Calibri" w:eastAsia="Calibri" w:hAnsi="Calibri"/>
                      <w:color w:val="000000"/>
                      <w:sz w:val="18"/>
                    </w:rPr>
                    <w:t>: The level of a contaminant in drinking water below which there is no known or expected risk to health. MCLGs allow for a margin of safety.</w:t>
                  </w:r>
                </w:p>
                <w:p w14:paraId="598895E1" w14:textId="77777777" w:rsidR="000F3E06" w:rsidRDefault="00000000">
                  <w:pPr>
                    <w:spacing w:after="0" w:line="240" w:lineRule="auto"/>
                  </w:pPr>
                  <w:r>
                    <w:rPr>
                      <w:rFonts w:ascii="Calibri" w:eastAsia="Calibri" w:hAnsi="Calibri"/>
                      <w:color w:val="000000"/>
                      <w:sz w:val="18"/>
                      <w:u w:val="single"/>
                    </w:rPr>
                    <w:t>Maximum residual disinfectant level goal or MRDLG</w:t>
                  </w:r>
                  <w:r>
                    <w:rPr>
                      <w:rFonts w:ascii="Calibri" w:eastAsia="Calibri" w:hAnsi="Calibri"/>
                      <w:color w:val="000000"/>
                      <w:sz w:val="18"/>
                    </w:rPr>
                    <w:t>: The level of a drinking water disinfectant below which there is no known or expected risk to health. MRDLGs do not reflect the benefits of the use of disinfectants to control microbial contaminants.</w:t>
                  </w:r>
                </w:p>
                <w:p w14:paraId="67EACDB3" w14:textId="77777777" w:rsidR="000F3E06" w:rsidRDefault="00000000">
                  <w:pPr>
                    <w:spacing w:after="0" w:line="240" w:lineRule="auto"/>
                  </w:pPr>
                  <w:r>
                    <w:rPr>
                      <w:rFonts w:ascii="Calibri" w:eastAsia="Calibri" w:hAnsi="Calibri"/>
                      <w:color w:val="000000"/>
                      <w:sz w:val="18"/>
                      <w:u w:val="single"/>
                    </w:rPr>
                    <w:t>Maximum residual disinfectant level or MRDL</w:t>
                  </w:r>
                  <w:r>
                    <w:rPr>
                      <w:rFonts w:ascii="Calibri" w:eastAsia="Calibri" w:hAnsi="Calibri"/>
                      <w:color w:val="000000"/>
                      <w:sz w:val="18"/>
                    </w:rPr>
                    <w:t>: The highest level of a disinfectant allowed in drinking water. There is convincing evidence that addition of a disinfectant is necessary for control of microbial contaminants.</w:t>
                  </w:r>
                </w:p>
                <w:p w14:paraId="35E23A9F" w14:textId="77777777" w:rsidR="000F3E06" w:rsidRDefault="00000000">
                  <w:pPr>
                    <w:spacing w:after="0" w:line="240" w:lineRule="auto"/>
                  </w:pPr>
                  <w:r>
                    <w:rPr>
                      <w:rFonts w:ascii="Calibri" w:eastAsia="Calibri" w:hAnsi="Calibri"/>
                      <w:color w:val="000000"/>
                      <w:sz w:val="18"/>
                      <w:u w:val="single"/>
                    </w:rPr>
                    <w:t>Treatment Technique or TT</w:t>
                  </w:r>
                  <w:r>
                    <w:rPr>
                      <w:rFonts w:ascii="Calibri" w:eastAsia="Calibri" w:hAnsi="Calibri"/>
                      <w:color w:val="000000"/>
                      <w:sz w:val="18"/>
                    </w:rPr>
                    <w:t>: A required process intended to reduce the level of a contaminant in drinking water.</w:t>
                  </w:r>
                </w:p>
                <w:p w14:paraId="42EFC37F" w14:textId="77777777" w:rsidR="000F3E06" w:rsidRDefault="00000000">
                  <w:pPr>
                    <w:spacing w:after="0" w:line="240" w:lineRule="auto"/>
                  </w:pPr>
                  <w:r>
                    <w:rPr>
                      <w:rFonts w:ascii="Calibri" w:eastAsia="Calibri" w:hAnsi="Calibri"/>
                      <w:color w:val="000000"/>
                      <w:sz w:val="18"/>
                      <w:u w:val="single"/>
                    </w:rPr>
                    <w:t>Variances and Exemptions</w:t>
                  </w:r>
                  <w:r>
                    <w:rPr>
                      <w:rFonts w:ascii="Calibri" w:eastAsia="Calibri" w:hAnsi="Calibri"/>
                      <w:color w:val="000000"/>
                      <w:sz w:val="18"/>
                    </w:rPr>
                    <w:t>: State or EPA permission not to meet an MCL or a treatment technique under certain conditions.</w:t>
                  </w:r>
                </w:p>
                <w:p w14:paraId="032BC1E5" w14:textId="77777777" w:rsidR="000F3E06" w:rsidRDefault="000F3E06">
                  <w:pPr>
                    <w:spacing w:after="0" w:line="240" w:lineRule="auto"/>
                  </w:pPr>
                </w:p>
                <w:p w14:paraId="40BA311A" w14:textId="77777777" w:rsidR="000F3E06" w:rsidRDefault="00000000">
                  <w:pPr>
                    <w:spacing w:after="0" w:line="240" w:lineRule="auto"/>
                  </w:pPr>
                  <w:r>
                    <w:rPr>
                      <w:rFonts w:ascii="Calibri" w:eastAsia="Calibri" w:hAnsi="Calibri"/>
                      <w:color w:val="000000"/>
                      <w:sz w:val="18"/>
                      <w:u w:val="single"/>
                    </w:rPr>
                    <w:t>Avg</w:t>
                  </w:r>
                  <w:r>
                    <w:rPr>
                      <w:rFonts w:ascii="Calibri" w:eastAsia="Calibri" w:hAnsi="Calibri"/>
                      <w:color w:val="000000"/>
                      <w:sz w:val="18"/>
                    </w:rPr>
                    <w:t>: Average - Regulatory compliance with some MCLs are based on running annual average of monthly samples.</w:t>
                  </w:r>
                </w:p>
                <w:p w14:paraId="41FA9428" w14:textId="77777777" w:rsidR="000F3E06" w:rsidRDefault="00000000">
                  <w:pPr>
                    <w:spacing w:after="0" w:line="240" w:lineRule="auto"/>
                  </w:pPr>
                  <w:r>
                    <w:rPr>
                      <w:rFonts w:ascii="Calibri" w:eastAsia="Calibri" w:hAnsi="Calibri"/>
                      <w:color w:val="000000"/>
                      <w:sz w:val="18"/>
                      <w:u w:val="single"/>
                    </w:rPr>
                    <w:t>LRAA:</w:t>
                  </w:r>
                  <w:r>
                    <w:rPr>
                      <w:rFonts w:ascii="Calibri" w:eastAsia="Calibri" w:hAnsi="Calibri"/>
                      <w:color w:val="000000"/>
                      <w:sz w:val="18"/>
                    </w:rPr>
                    <w:t xml:space="preserve"> Locational Running Annual Average</w:t>
                  </w:r>
                </w:p>
                <w:p w14:paraId="4512879D" w14:textId="77777777" w:rsidR="000F3E06" w:rsidRDefault="00000000">
                  <w:pPr>
                    <w:spacing w:after="0" w:line="240" w:lineRule="auto"/>
                  </w:pPr>
                  <w:r>
                    <w:rPr>
                      <w:rFonts w:ascii="Calibri" w:eastAsia="Calibri" w:hAnsi="Calibri"/>
                      <w:color w:val="000000"/>
                      <w:sz w:val="18"/>
                      <w:u w:val="single"/>
                    </w:rPr>
                    <w:t>mrem</w:t>
                  </w:r>
                  <w:r>
                    <w:rPr>
                      <w:rFonts w:ascii="Calibri" w:eastAsia="Calibri" w:hAnsi="Calibri"/>
                      <w:color w:val="000000"/>
                      <w:sz w:val="18"/>
                    </w:rPr>
                    <w:t>: millirems per year (a measure of radiation absorbed by the body)</w:t>
                  </w:r>
                </w:p>
                <w:p w14:paraId="72E97E01" w14:textId="77777777" w:rsidR="000F3E06" w:rsidRDefault="00000000">
                  <w:pPr>
                    <w:spacing w:after="0" w:line="240" w:lineRule="auto"/>
                  </w:pPr>
                  <w:r>
                    <w:rPr>
                      <w:rFonts w:ascii="Calibri" w:eastAsia="Calibri" w:hAnsi="Calibri"/>
                      <w:color w:val="000000"/>
                      <w:sz w:val="18"/>
                      <w:u w:val="single"/>
                    </w:rPr>
                    <w:t>ppb</w:t>
                  </w:r>
                  <w:r>
                    <w:rPr>
                      <w:rFonts w:ascii="Calibri" w:eastAsia="Calibri" w:hAnsi="Calibri"/>
                      <w:color w:val="000000"/>
                      <w:sz w:val="18"/>
                    </w:rPr>
                    <w:t>: micrograms per liter (ug/L) or parts per billion - or one ounce in 7,350,000 gallons of water.</w:t>
                  </w:r>
                </w:p>
                <w:p w14:paraId="0293E2C1" w14:textId="77777777" w:rsidR="000F3E06" w:rsidRDefault="00000000">
                  <w:pPr>
                    <w:spacing w:after="0" w:line="240" w:lineRule="auto"/>
                  </w:pPr>
                  <w:r>
                    <w:rPr>
                      <w:rFonts w:ascii="Calibri" w:eastAsia="Calibri" w:hAnsi="Calibri"/>
                      <w:color w:val="000000"/>
                      <w:sz w:val="18"/>
                      <w:u w:val="single"/>
                    </w:rPr>
                    <w:t>ppm</w:t>
                  </w:r>
                  <w:r>
                    <w:rPr>
                      <w:rFonts w:ascii="Calibri" w:eastAsia="Calibri" w:hAnsi="Calibri"/>
                      <w:color w:val="000000"/>
                      <w:sz w:val="18"/>
                    </w:rPr>
                    <w:t>: milligrams per liter (mg/L) or parts per million - or one ounce in 7,350 gallons of water</w:t>
                  </w:r>
                </w:p>
                <w:p w14:paraId="7E6EB949" w14:textId="77777777" w:rsidR="000F3E06" w:rsidRDefault="00000000">
                  <w:pPr>
                    <w:spacing w:after="0" w:line="240" w:lineRule="auto"/>
                  </w:pPr>
                  <w:r>
                    <w:rPr>
                      <w:rFonts w:ascii="Calibri" w:eastAsia="Calibri" w:hAnsi="Calibri"/>
                      <w:color w:val="000000"/>
                      <w:sz w:val="18"/>
                      <w:u w:val="single"/>
                    </w:rPr>
                    <w:t>picocuries per liter (</w:t>
                  </w:r>
                  <w:proofErr w:type="spellStart"/>
                  <w:r>
                    <w:rPr>
                      <w:rFonts w:ascii="Calibri" w:eastAsia="Calibri" w:hAnsi="Calibri"/>
                      <w:color w:val="000000"/>
                      <w:sz w:val="18"/>
                      <w:u w:val="single"/>
                    </w:rPr>
                    <w:t>pCi</w:t>
                  </w:r>
                  <w:proofErr w:type="spellEnd"/>
                  <w:r>
                    <w:rPr>
                      <w:rFonts w:ascii="Calibri" w:eastAsia="Calibri" w:hAnsi="Calibri"/>
                      <w:color w:val="000000"/>
                      <w:sz w:val="18"/>
                      <w:u w:val="single"/>
                    </w:rPr>
                    <w:t>/L)</w:t>
                  </w:r>
                  <w:r>
                    <w:rPr>
                      <w:rFonts w:ascii="Calibri" w:eastAsia="Calibri" w:hAnsi="Calibri"/>
                      <w:color w:val="000000"/>
                      <w:sz w:val="18"/>
                    </w:rPr>
                    <w:t>: picocuries per liter is a measure of the radioactivity in water.</w:t>
                  </w:r>
                </w:p>
                <w:p w14:paraId="78C7280B" w14:textId="77777777" w:rsidR="000F3E06" w:rsidRDefault="00000000">
                  <w:pPr>
                    <w:spacing w:after="0" w:line="240" w:lineRule="auto"/>
                  </w:pPr>
                  <w:proofErr w:type="spellStart"/>
                  <w:r>
                    <w:rPr>
                      <w:rFonts w:ascii="Calibri" w:eastAsia="Calibri" w:hAnsi="Calibri"/>
                      <w:color w:val="000000"/>
                      <w:sz w:val="18"/>
                      <w:u w:val="single"/>
                    </w:rPr>
                    <w:lastRenderedPageBreak/>
                    <w:t>na</w:t>
                  </w:r>
                  <w:proofErr w:type="spellEnd"/>
                  <w:r>
                    <w:rPr>
                      <w:rFonts w:ascii="Calibri" w:eastAsia="Calibri" w:hAnsi="Calibri"/>
                      <w:color w:val="000000"/>
                      <w:sz w:val="18"/>
                    </w:rPr>
                    <w:t>: not applicable.</w:t>
                  </w:r>
                </w:p>
              </w:tc>
            </w:tr>
          </w:tbl>
          <w:p w14:paraId="510DEAFB" w14:textId="77777777" w:rsidR="000F3E06" w:rsidRDefault="000F3E06">
            <w:pPr>
              <w:spacing w:after="0" w:line="240" w:lineRule="auto"/>
            </w:pPr>
          </w:p>
        </w:tc>
        <w:tc>
          <w:tcPr>
            <w:tcW w:w="149" w:type="dxa"/>
          </w:tcPr>
          <w:p w14:paraId="092C09C3" w14:textId="77777777" w:rsidR="000F3E06" w:rsidRDefault="000F3E06">
            <w:pPr>
              <w:pStyle w:val="EmptyCellLayoutStyle"/>
              <w:spacing w:after="0" w:line="240" w:lineRule="auto"/>
            </w:pPr>
          </w:p>
        </w:tc>
      </w:tr>
      <w:tr w:rsidR="000F3E06" w14:paraId="028E5597" w14:textId="77777777">
        <w:trPr>
          <w:trHeight w:val="40"/>
        </w:trPr>
        <w:tc>
          <w:tcPr>
            <w:tcW w:w="19" w:type="dxa"/>
          </w:tcPr>
          <w:p w14:paraId="1D40BCDF" w14:textId="77777777" w:rsidR="000F3E06" w:rsidRDefault="000F3E06">
            <w:pPr>
              <w:pStyle w:val="EmptyCellLayoutStyle"/>
              <w:spacing w:after="0" w:line="240" w:lineRule="auto"/>
            </w:pPr>
          </w:p>
        </w:tc>
        <w:tc>
          <w:tcPr>
            <w:tcW w:w="25" w:type="dxa"/>
          </w:tcPr>
          <w:p w14:paraId="579A732E" w14:textId="77777777" w:rsidR="000F3E06" w:rsidRDefault="000F3E06">
            <w:pPr>
              <w:pStyle w:val="EmptyCellLayoutStyle"/>
              <w:spacing w:after="0" w:line="240" w:lineRule="auto"/>
            </w:pPr>
          </w:p>
        </w:tc>
        <w:tc>
          <w:tcPr>
            <w:tcW w:w="13" w:type="dxa"/>
          </w:tcPr>
          <w:p w14:paraId="5B418014" w14:textId="77777777" w:rsidR="000F3E06" w:rsidRDefault="000F3E06">
            <w:pPr>
              <w:pStyle w:val="EmptyCellLayoutStyle"/>
              <w:spacing w:after="0" w:line="240" w:lineRule="auto"/>
            </w:pPr>
          </w:p>
        </w:tc>
        <w:tc>
          <w:tcPr>
            <w:tcW w:w="9321" w:type="dxa"/>
          </w:tcPr>
          <w:p w14:paraId="7ADB6D55" w14:textId="77777777" w:rsidR="000F3E06" w:rsidRDefault="000F3E06">
            <w:pPr>
              <w:pStyle w:val="EmptyCellLayoutStyle"/>
              <w:spacing w:after="0" w:line="240" w:lineRule="auto"/>
            </w:pPr>
          </w:p>
        </w:tc>
        <w:tc>
          <w:tcPr>
            <w:tcW w:w="11" w:type="dxa"/>
          </w:tcPr>
          <w:p w14:paraId="4EFE4F90" w14:textId="77777777" w:rsidR="000F3E06" w:rsidRDefault="000F3E06">
            <w:pPr>
              <w:pStyle w:val="EmptyCellLayoutStyle"/>
              <w:spacing w:after="0" w:line="240" w:lineRule="auto"/>
            </w:pPr>
          </w:p>
        </w:tc>
        <w:tc>
          <w:tcPr>
            <w:tcW w:w="13" w:type="dxa"/>
          </w:tcPr>
          <w:p w14:paraId="0D3F208E" w14:textId="77777777" w:rsidR="000F3E06" w:rsidRDefault="000F3E06">
            <w:pPr>
              <w:pStyle w:val="EmptyCellLayoutStyle"/>
              <w:spacing w:after="0" w:line="240" w:lineRule="auto"/>
            </w:pPr>
          </w:p>
        </w:tc>
        <w:tc>
          <w:tcPr>
            <w:tcW w:w="3341" w:type="dxa"/>
          </w:tcPr>
          <w:p w14:paraId="49D0A7E0" w14:textId="77777777" w:rsidR="000F3E06" w:rsidRDefault="000F3E06">
            <w:pPr>
              <w:pStyle w:val="EmptyCellLayoutStyle"/>
              <w:spacing w:after="0" w:line="240" w:lineRule="auto"/>
            </w:pPr>
          </w:p>
        </w:tc>
        <w:tc>
          <w:tcPr>
            <w:tcW w:w="63" w:type="dxa"/>
          </w:tcPr>
          <w:p w14:paraId="64C5105E" w14:textId="77777777" w:rsidR="000F3E06" w:rsidRDefault="000F3E06">
            <w:pPr>
              <w:pStyle w:val="EmptyCellLayoutStyle"/>
              <w:spacing w:after="0" w:line="240" w:lineRule="auto"/>
            </w:pPr>
          </w:p>
        </w:tc>
        <w:tc>
          <w:tcPr>
            <w:tcW w:w="149" w:type="dxa"/>
          </w:tcPr>
          <w:p w14:paraId="7711D7BD" w14:textId="77777777" w:rsidR="000F3E06" w:rsidRDefault="000F3E06">
            <w:pPr>
              <w:pStyle w:val="EmptyCellLayoutStyle"/>
              <w:spacing w:after="0" w:line="240" w:lineRule="auto"/>
            </w:pPr>
          </w:p>
        </w:tc>
      </w:tr>
      <w:tr w:rsidR="00F12C9E" w14:paraId="14BB6738" w14:textId="77777777" w:rsidTr="00F12C9E">
        <w:tc>
          <w:tcPr>
            <w:tcW w:w="19"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746"/>
            </w:tblGrid>
            <w:tr w:rsidR="000F3E06" w14:paraId="368CD3B1" w14:textId="77777777">
              <w:trPr>
                <w:trHeight w:val="276"/>
              </w:trPr>
              <w:tc>
                <w:tcPr>
                  <w:tcW w:w="12746" w:type="dxa"/>
                  <w:tcBorders>
                    <w:top w:val="nil"/>
                    <w:left w:val="nil"/>
                    <w:bottom w:val="nil"/>
                    <w:right w:val="nil"/>
                  </w:tcBorders>
                  <w:tcMar>
                    <w:top w:w="0" w:type="dxa"/>
                    <w:left w:w="0" w:type="dxa"/>
                    <w:bottom w:w="0" w:type="dxa"/>
                    <w:right w:w="0" w:type="dxa"/>
                  </w:tcMar>
                </w:tcPr>
                <w:p w14:paraId="297632EF" w14:textId="77777777" w:rsidR="000F3E06" w:rsidRDefault="000F3E06">
                  <w:pPr>
                    <w:spacing w:after="0" w:line="240" w:lineRule="auto"/>
                  </w:pPr>
                </w:p>
              </w:tc>
            </w:tr>
          </w:tbl>
          <w:p w14:paraId="53A2081D" w14:textId="77777777" w:rsidR="000F3E06" w:rsidRDefault="000F3E06">
            <w:pPr>
              <w:spacing w:after="0" w:line="240" w:lineRule="auto"/>
            </w:pPr>
          </w:p>
        </w:tc>
        <w:tc>
          <w:tcPr>
            <w:tcW w:w="63" w:type="dxa"/>
          </w:tcPr>
          <w:p w14:paraId="5C3AA782" w14:textId="77777777" w:rsidR="000F3E06" w:rsidRDefault="000F3E06">
            <w:pPr>
              <w:pStyle w:val="EmptyCellLayoutStyle"/>
              <w:spacing w:after="0" w:line="240" w:lineRule="auto"/>
            </w:pPr>
          </w:p>
        </w:tc>
        <w:tc>
          <w:tcPr>
            <w:tcW w:w="149" w:type="dxa"/>
          </w:tcPr>
          <w:p w14:paraId="51390D2D" w14:textId="77777777" w:rsidR="000F3E06" w:rsidRDefault="000F3E06">
            <w:pPr>
              <w:pStyle w:val="EmptyCellLayoutStyle"/>
              <w:spacing w:after="0" w:line="240" w:lineRule="auto"/>
            </w:pPr>
          </w:p>
        </w:tc>
      </w:tr>
    </w:tbl>
    <w:p w14:paraId="74738A16" w14:textId="77777777" w:rsidR="000F3E06" w:rsidRDefault="00000000">
      <w:pPr>
        <w:spacing w:after="0" w:line="240" w:lineRule="auto"/>
        <w:rPr>
          <w:sz w:val="0"/>
        </w:rPr>
      </w:pPr>
      <w:r>
        <w:br w:type="page"/>
      </w:r>
    </w:p>
    <w:tbl>
      <w:tblPr>
        <w:tblW w:w="13088" w:type="dxa"/>
        <w:tblLayout w:type="fixed"/>
        <w:tblCellMar>
          <w:left w:w="0" w:type="dxa"/>
          <w:right w:w="0" w:type="dxa"/>
        </w:tblCellMar>
        <w:tblLook w:val="04A0" w:firstRow="1" w:lastRow="0" w:firstColumn="1" w:lastColumn="0" w:noHBand="0" w:noVBand="1"/>
      </w:tblPr>
      <w:tblGrid>
        <w:gridCol w:w="31"/>
        <w:gridCol w:w="20"/>
        <w:gridCol w:w="20"/>
        <w:gridCol w:w="20"/>
        <w:gridCol w:w="20"/>
        <w:gridCol w:w="20"/>
        <w:gridCol w:w="20"/>
        <w:gridCol w:w="20"/>
        <w:gridCol w:w="20"/>
        <w:gridCol w:w="20"/>
        <w:gridCol w:w="20"/>
        <w:gridCol w:w="2590"/>
        <w:gridCol w:w="17"/>
        <w:gridCol w:w="20"/>
        <w:gridCol w:w="9999"/>
        <w:gridCol w:w="20"/>
        <w:gridCol w:w="20"/>
        <w:gridCol w:w="20"/>
        <w:gridCol w:w="22"/>
        <w:gridCol w:w="20"/>
        <w:gridCol w:w="19"/>
        <w:gridCol w:w="71"/>
        <w:gridCol w:w="20"/>
        <w:gridCol w:w="19"/>
      </w:tblGrid>
      <w:tr w:rsidR="000F3E06" w14:paraId="6F8E36A9" w14:textId="77777777" w:rsidTr="00500892">
        <w:trPr>
          <w:gridAfter w:val="2"/>
          <w:wAfter w:w="34" w:type="dxa"/>
          <w:trHeight w:val="59"/>
        </w:trPr>
        <w:tc>
          <w:tcPr>
            <w:tcW w:w="31" w:type="dxa"/>
          </w:tcPr>
          <w:p w14:paraId="0F85576B" w14:textId="77777777" w:rsidR="000F3E06" w:rsidRDefault="000F3E06">
            <w:pPr>
              <w:pStyle w:val="EmptyCellLayoutStyle"/>
              <w:spacing w:after="0" w:line="240" w:lineRule="auto"/>
            </w:pPr>
          </w:p>
        </w:tc>
        <w:tc>
          <w:tcPr>
            <w:tcW w:w="20" w:type="dxa"/>
          </w:tcPr>
          <w:p w14:paraId="09776D3B" w14:textId="77777777" w:rsidR="000F3E06" w:rsidRDefault="000F3E06">
            <w:pPr>
              <w:pStyle w:val="EmptyCellLayoutStyle"/>
              <w:spacing w:after="0" w:line="240" w:lineRule="auto"/>
            </w:pPr>
          </w:p>
        </w:tc>
        <w:tc>
          <w:tcPr>
            <w:tcW w:w="20" w:type="dxa"/>
          </w:tcPr>
          <w:p w14:paraId="45A61D3E" w14:textId="77777777" w:rsidR="000F3E06" w:rsidRDefault="000F3E06">
            <w:pPr>
              <w:pStyle w:val="EmptyCellLayoutStyle"/>
              <w:spacing w:after="0" w:line="240" w:lineRule="auto"/>
            </w:pPr>
          </w:p>
        </w:tc>
        <w:tc>
          <w:tcPr>
            <w:tcW w:w="20" w:type="dxa"/>
          </w:tcPr>
          <w:p w14:paraId="10BC9ED4" w14:textId="77777777" w:rsidR="000F3E06" w:rsidRDefault="000F3E06">
            <w:pPr>
              <w:pStyle w:val="EmptyCellLayoutStyle"/>
              <w:spacing w:after="0" w:line="240" w:lineRule="auto"/>
            </w:pPr>
          </w:p>
        </w:tc>
        <w:tc>
          <w:tcPr>
            <w:tcW w:w="20" w:type="dxa"/>
          </w:tcPr>
          <w:p w14:paraId="2F25F38C" w14:textId="77777777" w:rsidR="000F3E06" w:rsidRDefault="000F3E06">
            <w:pPr>
              <w:pStyle w:val="EmptyCellLayoutStyle"/>
              <w:spacing w:after="0" w:line="240" w:lineRule="auto"/>
            </w:pPr>
          </w:p>
        </w:tc>
        <w:tc>
          <w:tcPr>
            <w:tcW w:w="20" w:type="dxa"/>
          </w:tcPr>
          <w:p w14:paraId="5DFD151A" w14:textId="77777777" w:rsidR="000F3E06" w:rsidRDefault="000F3E06">
            <w:pPr>
              <w:pStyle w:val="EmptyCellLayoutStyle"/>
              <w:spacing w:after="0" w:line="240" w:lineRule="auto"/>
            </w:pPr>
          </w:p>
        </w:tc>
        <w:tc>
          <w:tcPr>
            <w:tcW w:w="20" w:type="dxa"/>
          </w:tcPr>
          <w:p w14:paraId="511F7F14" w14:textId="77777777" w:rsidR="000F3E06" w:rsidRDefault="000F3E06">
            <w:pPr>
              <w:pStyle w:val="EmptyCellLayoutStyle"/>
              <w:spacing w:after="0" w:line="240" w:lineRule="auto"/>
            </w:pPr>
          </w:p>
        </w:tc>
        <w:tc>
          <w:tcPr>
            <w:tcW w:w="20" w:type="dxa"/>
          </w:tcPr>
          <w:p w14:paraId="405B0D0A" w14:textId="77777777" w:rsidR="000F3E06" w:rsidRDefault="000F3E06">
            <w:pPr>
              <w:pStyle w:val="EmptyCellLayoutStyle"/>
              <w:spacing w:after="0" w:line="240" w:lineRule="auto"/>
            </w:pPr>
          </w:p>
        </w:tc>
        <w:tc>
          <w:tcPr>
            <w:tcW w:w="20" w:type="dxa"/>
          </w:tcPr>
          <w:p w14:paraId="00100C42" w14:textId="77777777" w:rsidR="000F3E06" w:rsidRDefault="000F3E06">
            <w:pPr>
              <w:pStyle w:val="EmptyCellLayoutStyle"/>
              <w:spacing w:after="0" w:line="240" w:lineRule="auto"/>
            </w:pPr>
          </w:p>
        </w:tc>
        <w:tc>
          <w:tcPr>
            <w:tcW w:w="2629" w:type="dxa"/>
            <w:gridSpan w:val="3"/>
          </w:tcPr>
          <w:p w14:paraId="02B2E85E" w14:textId="77777777" w:rsidR="000F3E06" w:rsidRDefault="000F3E06">
            <w:pPr>
              <w:pStyle w:val="EmptyCellLayoutStyle"/>
              <w:spacing w:after="0" w:line="240" w:lineRule="auto"/>
            </w:pPr>
          </w:p>
        </w:tc>
        <w:tc>
          <w:tcPr>
            <w:tcW w:w="10042" w:type="dxa"/>
            <w:gridSpan w:val="3"/>
          </w:tcPr>
          <w:p w14:paraId="24890DF5" w14:textId="77777777" w:rsidR="000F3E06" w:rsidRDefault="000F3E06">
            <w:pPr>
              <w:pStyle w:val="EmptyCellLayoutStyle"/>
              <w:spacing w:after="0" w:line="240" w:lineRule="auto"/>
            </w:pPr>
          </w:p>
        </w:tc>
        <w:tc>
          <w:tcPr>
            <w:tcW w:w="20" w:type="dxa"/>
          </w:tcPr>
          <w:p w14:paraId="38E92CCA" w14:textId="77777777" w:rsidR="000F3E06" w:rsidRDefault="000F3E06">
            <w:pPr>
              <w:pStyle w:val="EmptyCellLayoutStyle"/>
              <w:spacing w:after="0" w:line="240" w:lineRule="auto"/>
            </w:pPr>
          </w:p>
        </w:tc>
        <w:tc>
          <w:tcPr>
            <w:tcW w:w="20" w:type="dxa"/>
          </w:tcPr>
          <w:p w14:paraId="64681F44" w14:textId="77777777" w:rsidR="000F3E06" w:rsidRDefault="000F3E06">
            <w:pPr>
              <w:pStyle w:val="EmptyCellLayoutStyle"/>
              <w:spacing w:after="0" w:line="240" w:lineRule="auto"/>
            </w:pPr>
          </w:p>
        </w:tc>
        <w:tc>
          <w:tcPr>
            <w:tcW w:w="42" w:type="dxa"/>
            <w:gridSpan w:val="2"/>
          </w:tcPr>
          <w:p w14:paraId="09846466" w14:textId="77777777" w:rsidR="000F3E06" w:rsidRDefault="000F3E06">
            <w:pPr>
              <w:pStyle w:val="EmptyCellLayoutStyle"/>
              <w:spacing w:after="0" w:line="240" w:lineRule="auto"/>
            </w:pPr>
          </w:p>
        </w:tc>
        <w:tc>
          <w:tcPr>
            <w:tcW w:w="110" w:type="dxa"/>
            <w:gridSpan w:val="3"/>
          </w:tcPr>
          <w:p w14:paraId="370C57B9" w14:textId="77777777" w:rsidR="000F3E06" w:rsidRDefault="000F3E06">
            <w:pPr>
              <w:pStyle w:val="EmptyCellLayoutStyle"/>
              <w:spacing w:after="0" w:line="240" w:lineRule="auto"/>
            </w:pPr>
          </w:p>
        </w:tc>
      </w:tr>
      <w:tr w:rsidR="00F12C9E" w14:paraId="19311121" w14:textId="77777777" w:rsidTr="00500892">
        <w:trPr>
          <w:gridAfter w:val="2"/>
          <w:wAfter w:w="34" w:type="dxa"/>
          <w:trHeight w:val="551"/>
        </w:trPr>
        <w:tc>
          <w:tcPr>
            <w:tcW w:w="31" w:type="dxa"/>
          </w:tcPr>
          <w:p w14:paraId="3DD3E529" w14:textId="77777777" w:rsidR="000F3E06" w:rsidRDefault="000F3E06">
            <w:pPr>
              <w:pStyle w:val="EmptyCellLayoutStyle"/>
              <w:spacing w:after="0" w:line="240" w:lineRule="auto"/>
            </w:pPr>
          </w:p>
        </w:tc>
        <w:tc>
          <w:tcPr>
            <w:tcW w:w="12871" w:type="dxa"/>
            <w:gridSpan w:val="16"/>
          </w:tcPr>
          <w:tbl>
            <w:tblPr>
              <w:tblW w:w="0" w:type="auto"/>
              <w:tblLayout w:type="fixed"/>
              <w:tblCellMar>
                <w:left w:w="0" w:type="dxa"/>
                <w:right w:w="0" w:type="dxa"/>
              </w:tblCellMar>
              <w:tblLook w:val="04A0" w:firstRow="1" w:lastRow="0" w:firstColumn="1" w:lastColumn="0" w:noHBand="0" w:noVBand="1"/>
            </w:tblPr>
            <w:tblGrid>
              <w:gridCol w:w="12778"/>
            </w:tblGrid>
            <w:tr w:rsidR="000F3E06" w14:paraId="171C6907" w14:textId="77777777">
              <w:trPr>
                <w:trHeight w:val="473"/>
              </w:trPr>
              <w:tc>
                <w:tcPr>
                  <w:tcW w:w="12778" w:type="dxa"/>
                  <w:tcBorders>
                    <w:top w:val="nil"/>
                    <w:left w:val="nil"/>
                    <w:bottom w:val="nil"/>
                    <w:right w:val="nil"/>
                  </w:tcBorders>
                  <w:tcMar>
                    <w:top w:w="39" w:type="dxa"/>
                    <w:left w:w="39" w:type="dxa"/>
                    <w:bottom w:w="39" w:type="dxa"/>
                    <w:right w:w="39" w:type="dxa"/>
                  </w:tcMar>
                </w:tcPr>
                <w:p w14:paraId="050B21CD" w14:textId="77777777" w:rsidR="000F3E06" w:rsidRDefault="00000000">
                  <w:pPr>
                    <w:spacing w:after="0" w:line="240" w:lineRule="auto"/>
                  </w:pPr>
                  <w:r>
                    <w:rPr>
                      <w:rFonts w:ascii="Calibri" w:eastAsia="Calibri" w:hAnsi="Calibri"/>
                      <w:color w:val="000000"/>
                    </w:rPr>
                    <w:t>Our water system tested a minimum of 10 samples per month in accordance with the Total Coliform Rule for microbiological contaminants.  With the microbiological samples collected, the water system collects disinfectant residuals to ensure control of microbial growth.</w:t>
                  </w:r>
                </w:p>
              </w:tc>
            </w:tr>
          </w:tbl>
          <w:p w14:paraId="37F5E3D2" w14:textId="77777777" w:rsidR="000F3E06" w:rsidRDefault="000F3E06">
            <w:pPr>
              <w:spacing w:after="0" w:line="240" w:lineRule="auto"/>
            </w:pPr>
          </w:p>
        </w:tc>
        <w:tc>
          <w:tcPr>
            <w:tcW w:w="42" w:type="dxa"/>
            <w:gridSpan w:val="2"/>
          </w:tcPr>
          <w:p w14:paraId="276B849A" w14:textId="77777777" w:rsidR="000F3E06" w:rsidRDefault="000F3E06">
            <w:pPr>
              <w:pStyle w:val="EmptyCellLayoutStyle"/>
              <w:spacing w:after="0" w:line="240" w:lineRule="auto"/>
            </w:pPr>
          </w:p>
        </w:tc>
        <w:tc>
          <w:tcPr>
            <w:tcW w:w="110" w:type="dxa"/>
            <w:gridSpan w:val="3"/>
          </w:tcPr>
          <w:p w14:paraId="62CACD41" w14:textId="77777777" w:rsidR="000F3E06" w:rsidRDefault="000F3E06">
            <w:pPr>
              <w:pStyle w:val="EmptyCellLayoutStyle"/>
              <w:spacing w:after="0" w:line="240" w:lineRule="auto"/>
            </w:pPr>
          </w:p>
        </w:tc>
      </w:tr>
      <w:tr w:rsidR="000F3E06" w14:paraId="2F3016FE" w14:textId="77777777" w:rsidTr="00500892">
        <w:trPr>
          <w:gridAfter w:val="2"/>
          <w:wAfter w:w="34" w:type="dxa"/>
          <w:trHeight w:val="42"/>
        </w:trPr>
        <w:tc>
          <w:tcPr>
            <w:tcW w:w="31" w:type="dxa"/>
          </w:tcPr>
          <w:p w14:paraId="0A6AE2A7" w14:textId="77777777" w:rsidR="000F3E06" w:rsidRDefault="000F3E06">
            <w:pPr>
              <w:pStyle w:val="EmptyCellLayoutStyle"/>
              <w:spacing w:after="0" w:line="240" w:lineRule="auto"/>
            </w:pPr>
          </w:p>
        </w:tc>
        <w:tc>
          <w:tcPr>
            <w:tcW w:w="20" w:type="dxa"/>
          </w:tcPr>
          <w:p w14:paraId="4185D4F8" w14:textId="77777777" w:rsidR="000F3E06" w:rsidRDefault="000F3E06">
            <w:pPr>
              <w:pStyle w:val="EmptyCellLayoutStyle"/>
              <w:spacing w:after="0" w:line="240" w:lineRule="auto"/>
            </w:pPr>
          </w:p>
        </w:tc>
        <w:tc>
          <w:tcPr>
            <w:tcW w:w="20" w:type="dxa"/>
          </w:tcPr>
          <w:p w14:paraId="4647FFB1" w14:textId="77777777" w:rsidR="000F3E06" w:rsidRDefault="000F3E06">
            <w:pPr>
              <w:pStyle w:val="EmptyCellLayoutStyle"/>
              <w:spacing w:after="0" w:line="240" w:lineRule="auto"/>
            </w:pPr>
          </w:p>
        </w:tc>
        <w:tc>
          <w:tcPr>
            <w:tcW w:w="20" w:type="dxa"/>
          </w:tcPr>
          <w:p w14:paraId="5328FBB9" w14:textId="77777777" w:rsidR="000F3E06" w:rsidRDefault="000F3E06">
            <w:pPr>
              <w:pStyle w:val="EmptyCellLayoutStyle"/>
              <w:spacing w:after="0" w:line="240" w:lineRule="auto"/>
            </w:pPr>
          </w:p>
        </w:tc>
        <w:tc>
          <w:tcPr>
            <w:tcW w:w="20" w:type="dxa"/>
          </w:tcPr>
          <w:p w14:paraId="664DBA8D" w14:textId="77777777" w:rsidR="000F3E06" w:rsidRDefault="000F3E06">
            <w:pPr>
              <w:pStyle w:val="EmptyCellLayoutStyle"/>
              <w:spacing w:after="0" w:line="240" w:lineRule="auto"/>
            </w:pPr>
          </w:p>
        </w:tc>
        <w:tc>
          <w:tcPr>
            <w:tcW w:w="20" w:type="dxa"/>
          </w:tcPr>
          <w:p w14:paraId="4EFAA4F7" w14:textId="77777777" w:rsidR="000F3E06" w:rsidRDefault="000F3E06">
            <w:pPr>
              <w:pStyle w:val="EmptyCellLayoutStyle"/>
              <w:spacing w:after="0" w:line="240" w:lineRule="auto"/>
            </w:pPr>
          </w:p>
        </w:tc>
        <w:tc>
          <w:tcPr>
            <w:tcW w:w="20" w:type="dxa"/>
          </w:tcPr>
          <w:p w14:paraId="0097673C" w14:textId="77777777" w:rsidR="000F3E06" w:rsidRDefault="000F3E06">
            <w:pPr>
              <w:pStyle w:val="EmptyCellLayoutStyle"/>
              <w:spacing w:after="0" w:line="240" w:lineRule="auto"/>
            </w:pPr>
          </w:p>
        </w:tc>
        <w:tc>
          <w:tcPr>
            <w:tcW w:w="20" w:type="dxa"/>
          </w:tcPr>
          <w:p w14:paraId="4B60118F" w14:textId="77777777" w:rsidR="000F3E06" w:rsidRDefault="000F3E06">
            <w:pPr>
              <w:pStyle w:val="EmptyCellLayoutStyle"/>
              <w:spacing w:after="0" w:line="240" w:lineRule="auto"/>
            </w:pPr>
          </w:p>
        </w:tc>
        <w:tc>
          <w:tcPr>
            <w:tcW w:w="20" w:type="dxa"/>
          </w:tcPr>
          <w:p w14:paraId="3F8E6D99" w14:textId="77777777" w:rsidR="000F3E06" w:rsidRDefault="000F3E06">
            <w:pPr>
              <w:pStyle w:val="EmptyCellLayoutStyle"/>
              <w:spacing w:after="0" w:line="240" w:lineRule="auto"/>
            </w:pPr>
          </w:p>
        </w:tc>
        <w:tc>
          <w:tcPr>
            <w:tcW w:w="2629" w:type="dxa"/>
            <w:gridSpan w:val="3"/>
          </w:tcPr>
          <w:p w14:paraId="560F52EF" w14:textId="77777777" w:rsidR="000F3E06" w:rsidRDefault="000F3E06">
            <w:pPr>
              <w:pStyle w:val="EmptyCellLayoutStyle"/>
              <w:spacing w:after="0" w:line="240" w:lineRule="auto"/>
            </w:pPr>
          </w:p>
        </w:tc>
        <w:tc>
          <w:tcPr>
            <w:tcW w:w="10042" w:type="dxa"/>
            <w:gridSpan w:val="3"/>
          </w:tcPr>
          <w:p w14:paraId="24ED7830" w14:textId="77777777" w:rsidR="000F3E06" w:rsidRDefault="000F3E06">
            <w:pPr>
              <w:pStyle w:val="EmptyCellLayoutStyle"/>
              <w:spacing w:after="0" w:line="240" w:lineRule="auto"/>
            </w:pPr>
          </w:p>
        </w:tc>
        <w:tc>
          <w:tcPr>
            <w:tcW w:w="20" w:type="dxa"/>
          </w:tcPr>
          <w:p w14:paraId="4528895A" w14:textId="77777777" w:rsidR="000F3E06" w:rsidRDefault="000F3E06">
            <w:pPr>
              <w:pStyle w:val="EmptyCellLayoutStyle"/>
              <w:spacing w:after="0" w:line="240" w:lineRule="auto"/>
            </w:pPr>
          </w:p>
        </w:tc>
        <w:tc>
          <w:tcPr>
            <w:tcW w:w="20" w:type="dxa"/>
          </w:tcPr>
          <w:p w14:paraId="3F2A1936" w14:textId="77777777" w:rsidR="000F3E06" w:rsidRDefault="000F3E06">
            <w:pPr>
              <w:pStyle w:val="EmptyCellLayoutStyle"/>
              <w:spacing w:after="0" w:line="240" w:lineRule="auto"/>
            </w:pPr>
          </w:p>
        </w:tc>
        <w:tc>
          <w:tcPr>
            <w:tcW w:w="42" w:type="dxa"/>
            <w:gridSpan w:val="2"/>
          </w:tcPr>
          <w:p w14:paraId="4D160C73" w14:textId="77777777" w:rsidR="000F3E06" w:rsidRDefault="000F3E06">
            <w:pPr>
              <w:pStyle w:val="EmptyCellLayoutStyle"/>
              <w:spacing w:after="0" w:line="240" w:lineRule="auto"/>
            </w:pPr>
          </w:p>
        </w:tc>
        <w:tc>
          <w:tcPr>
            <w:tcW w:w="110" w:type="dxa"/>
            <w:gridSpan w:val="3"/>
          </w:tcPr>
          <w:p w14:paraId="61E87DD4" w14:textId="77777777" w:rsidR="000F3E06" w:rsidRDefault="000F3E06">
            <w:pPr>
              <w:pStyle w:val="EmptyCellLayoutStyle"/>
              <w:spacing w:after="0" w:line="240" w:lineRule="auto"/>
            </w:pPr>
          </w:p>
        </w:tc>
      </w:tr>
      <w:tr w:rsidR="00F12C9E" w14:paraId="60F70FC2" w14:textId="77777777" w:rsidTr="00500892">
        <w:trPr>
          <w:gridAfter w:val="2"/>
          <w:wAfter w:w="34" w:type="dxa"/>
        </w:trPr>
        <w:tc>
          <w:tcPr>
            <w:tcW w:w="31" w:type="dxa"/>
          </w:tcPr>
          <w:p w14:paraId="62EED41B" w14:textId="77777777" w:rsidR="000F3E06" w:rsidRDefault="000F3E06">
            <w:pPr>
              <w:pStyle w:val="EmptyCellLayoutStyle"/>
              <w:spacing w:after="0" w:line="240" w:lineRule="auto"/>
            </w:pPr>
          </w:p>
        </w:tc>
        <w:tc>
          <w:tcPr>
            <w:tcW w:w="20" w:type="dxa"/>
          </w:tcPr>
          <w:p w14:paraId="7F4BF4BC" w14:textId="77777777" w:rsidR="000F3E06" w:rsidRDefault="000F3E06">
            <w:pPr>
              <w:pStyle w:val="EmptyCellLayoutStyle"/>
              <w:spacing w:after="0" w:line="240" w:lineRule="auto"/>
            </w:pPr>
          </w:p>
        </w:tc>
        <w:tc>
          <w:tcPr>
            <w:tcW w:w="20" w:type="dxa"/>
          </w:tcPr>
          <w:p w14:paraId="1FF8C3D7" w14:textId="77777777" w:rsidR="000F3E06" w:rsidRDefault="000F3E06">
            <w:pPr>
              <w:pStyle w:val="EmptyCellLayoutStyle"/>
              <w:spacing w:after="0" w:line="240" w:lineRule="auto"/>
            </w:pPr>
          </w:p>
        </w:tc>
        <w:tc>
          <w:tcPr>
            <w:tcW w:w="20" w:type="dxa"/>
          </w:tcPr>
          <w:p w14:paraId="257DC62E" w14:textId="77777777" w:rsidR="000F3E06" w:rsidRDefault="000F3E06">
            <w:pPr>
              <w:pStyle w:val="EmptyCellLayoutStyle"/>
              <w:spacing w:after="0" w:line="240" w:lineRule="auto"/>
            </w:pPr>
          </w:p>
        </w:tc>
        <w:tc>
          <w:tcPr>
            <w:tcW w:w="20" w:type="dxa"/>
          </w:tcPr>
          <w:p w14:paraId="65289997" w14:textId="77777777" w:rsidR="000F3E06" w:rsidRDefault="000F3E06">
            <w:pPr>
              <w:pStyle w:val="EmptyCellLayoutStyle"/>
              <w:spacing w:after="0" w:line="240" w:lineRule="auto"/>
            </w:pPr>
          </w:p>
        </w:tc>
        <w:tc>
          <w:tcPr>
            <w:tcW w:w="20" w:type="dxa"/>
          </w:tcPr>
          <w:p w14:paraId="61992F9D" w14:textId="77777777" w:rsidR="000F3E06" w:rsidRDefault="000F3E06">
            <w:pPr>
              <w:pStyle w:val="EmptyCellLayoutStyle"/>
              <w:spacing w:after="0" w:line="240" w:lineRule="auto"/>
            </w:pPr>
          </w:p>
        </w:tc>
        <w:tc>
          <w:tcPr>
            <w:tcW w:w="20" w:type="dxa"/>
          </w:tcPr>
          <w:p w14:paraId="4CC47A3E" w14:textId="77777777" w:rsidR="000F3E06" w:rsidRDefault="000F3E06">
            <w:pPr>
              <w:pStyle w:val="EmptyCellLayoutStyle"/>
              <w:spacing w:after="0" w:line="240" w:lineRule="auto"/>
            </w:pPr>
          </w:p>
        </w:tc>
        <w:tc>
          <w:tcPr>
            <w:tcW w:w="12711"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0"/>
              <w:gridCol w:w="857"/>
              <w:gridCol w:w="1321"/>
              <w:gridCol w:w="662"/>
              <w:gridCol w:w="1296"/>
              <w:gridCol w:w="605"/>
              <w:gridCol w:w="720"/>
              <w:gridCol w:w="5588"/>
            </w:tblGrid>
            <w:tr w:rsidR="000F3E06" w14:paraId="7CBF1DAA" w14:textId="77777777">
              <w:trPr>
                <w:trHeight w:val="210"/>
              </w:trPr>
              <w:tc>
                <w:tcPr>
                  <w:tcW w:w="164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8927F0E" w14:textId="77777777" w:rsidR="000F3E06" w:rsidRDefault="00000000">
                  <w:pPr>
                    <w:spacing w:after="0" w:line="240" w:lineRule="auto"/>
                  </w:pPr>
                  <w:r>
                    <w:rPr>
                      <w:rFonts w:ascii="Calibri" w:eastAsia="Calibri" w:hAnsi="Calibri"/>
                      <w:color w:val="333399"/>
                      <w:sz w:val="18"/>
                    </w:rPr>
                    <w:t>Disinfectant</w:t>
                  </w:r>
                </w:p>
              </w:tc>
              <w:tc>
                <w:tcPr>
                  <w:tcW w:w="8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211075" w14:textId="77777777" w:rsidR="000F3E06" w:rsidRDefault="00000000">
                  <w:pPr>
                    <w:spacing w:after="0" w:line="240" w:lineRule="auto"/>
                  </w:pPr>
                  <w:r>
                    <w:rPr>
                      <w:rFonts w:ascii="Calibri" w:eastAsia="Calibri" w:hAnsi="Calibri"/>
                      <w:color w:val="333399"/>
                      <w:sz w:val="18"/>
                    </w:rPr>
                    <w:t>Date</w:t>
                  </w:r>
                </w:p>
              </w:tc>
              <w:tc>
                <w:tcPr>
                  <w:tcW w:w="132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812035" w14:textId="77777777" w:rsidR="000F3E06" w:rsidRDefault="00000000">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BD8AEF" w14:textId="77777777" w:rsidR="000F3E06" w:rsidRDefault="00000000">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87F26D" w14:textId="77777777" w:rsidR="000F3E06" w:rsidRDefault="00000000">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6C2653" w14:textId="77777777" w:rsidR="000F3E06" w:rsidRDefault="00000000">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07191F" w14:textId="77777777" w:rsidR="000F3E06" w:rsidRDefault="00000000">
                  <w:pPr>
                    <w:spacing w:after="0" w:line="240" w:lineRule="auto"/>
                  </w:pPr>
                  <w:r>
                    <w:rPr>
                      <w:rFonts w:ascii="Calibri" w:eastAsia="Calibri" w:hAnsi="Calibri"/>
                      <w:color w:val="1F3864"/>
                      <w:sz w:val="18"/>
                    </w:rPr>
                    <w:t>MRDLG</w:t>
                  </w:r>
                </w:p>
              </w:tc>
              <w:tc>
                <w:tcPr>
                  <w:tcW w:w="558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5B5B01" w14:textId="77777777" w:rsidR="000F3E06" w:rsidRDefault="00000000">
                  <w:pPr>
                    <w:spacing w:after="0" w:line="240" w:lineRule="auto"/>
                  </w:pPr>
                  <w:r>
                    <w:rPr>
                      <w:rFonts w:ascii="Calibri" w:eastAsia="Calibri" w:hAnsi="Calibri"/>
                      <w:color w:val="1F3864"/>
                      <w:sz w:val="18"/>
                    </w:rPr>
                    <w:t>Typical Source</w:t>
                  </w:r>
                </w:p>
              </w:tc>
            </w:tr>
            <w:tr w:rsidR="000F3E06" w14:paraId="00E7B69B" w14:textId="77777777">
              <w:trPr>
                <w:trHeight w:val="210"/>
              </w:trPr>
              <w:tc>
                <w:tcPr>
                  <w:tcW w:w="164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AE1ED9B" w14:textId="77777777" w:rsidR="000F3E06" w:rsidRDefault="00000000">
                  <w:pPr>
                    <w:spacing w:after="0" w:line="240" w:lineRule="auto"/>
                  </w:pPr>
                  <w:r>
                    <w:rPr>
                      <w:rFonts w:ascii="Calibri" w:eastAsia="Calibri" w:hAnsi="Calibri"/>
                      <w:color w:val="333333"/>
                      <w:sz w:val="18"/>
                    </w:rPr>
                    <w:t xml:space="preserve">CHLORINE                                </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652E0C" w14:textId="77777777" w:rsidR="000F3E06" w:rsidRDefault="00000000">
                  <w:pPr>
                    <w:spacing w:after="0" w:line="240" w:lineRule="auto"/>
                  </w:pPr>
                  <w:r>
                    <w:rPr>
                      <w:rFonts w:ascii="Calibri" w:eastAsia="Calibri" w:hAnsi="Calibri"/>
                      <w:color w:val="333333"/>
                      <w:sz w:val="18"/>
                    </w:rPr>
                    <w:t>2023</w:t>
                  </w:r>
                </w:p>
              </w:tc>
              <w:tc>
                <w:tcPr>
                  <w:tcW w:w="132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A45AED" w14:textId="77777777" w:rsidR="000F3E06" w:rsidRDefault="00000000">
                  <w:pPr>
                    <w:spacing w:after="0" w:line="240" w:lineRule="auto"/>
                  </w:pPr>
                  <w:r>
                    <w:rPr>
                      <w:rFonts w:ascii="Calibri" w:eastAsia="Calibri" w:hAnsi="Calibri"/>
                      <w:color w:val="333333"/>
                      <w:sz w:val="18"/>
                    </w:rPr>
                    <w:t>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410467" w14:textId="77777777" w:rsidR="000F3E06" w:rsidRDefault="00000000">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528FC7" w14:textId="77777777" w:rsidR="000F3E06" w:rsidRDefault="00000000">
                  <w:pPr>
                    <w:spacing w:after="0" w:line="240" w:lineRule="auto"/>
                  </w:pPr>
                  <w:r>
                    <w:rPr>
                      <w:rFonts w:ascii="Calibri" w:eastAsia="Calibri" w:hAnsi="Calibri"/>
                      <w:color w:val="333333"/>
                      <w:sz w:val="18"/>
                    </w:rPr>
                    <w:t>0.6 - 1.1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628D27" w14:textId="77777777" w:rsidR="000F3E06" w:rsidRDefault="00000000">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CDCC10" w14:textId="77777777" w:rsidR="000F3E06" w:rsidRDefault="00000000">
                  <w:pPr>
                    <w:spacing w:after="0" w:line="240" w:lineRule="auto"/>
                  </w:pPr>
                  <w:r>
                    <w:rPr>
                      <w:rFonts w:ascii="Calibri" w:eastAsia="Calibri" w:hAnsi="Calibri"/>
                      <w:color w:val="333333"/>
                      <w:sz w:val="18"/>
                    </w:rPr>
                    <w:t>4</w:t>
                  </w:r>
                </w:p>
              </w:tc>
              <w:tc>
                <w:tcPr>
                  <w:tcW w:w="55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1A52D0" w14:textId="77777777" w:rsidR="000F3E06" w:rsidRDefault="00000000">
                  <w:pPr>
                    <w:spacing w:after="0" w:line="240" w:lineRule="auto"/>
                  </w:pPr>
                  <w:r>
                    <w:rPr>
                      <w:rFonts w:ascii="Calibri" w:eastAsia="Calibri" w:hAnsi="Calibri"/>
                      <w:color w:val="333333"/>
                      <w:sz w:val="18"/>
                    </w:rPr>
                    <w:t>Water additive used to control microbes</w:t>
                  </w:r>
                </w:p>
              </w:tc>
            </w:tr>
          </w:tbl>
          <w:p w14:paraId="5454FEE5" w14:textId="77777777" w:rsidR="000F3E06" w:rsidRDefault="000F3E06">
            <w:pPr>
              <w:spacing w:after="0" w:line="240" w:lineRule="auto"/>
            </w:pPr>
          </w:p>
        </w:tc>
        <w:tc>
          <w:tcPr>
            <w:tcW w:w="20" w:type="dxa"/>
          </w:tcPr>
          <w:p w14:paraId="5B2562AC" w14:textId="77777777" w:rsidR="000F3E06" w:rsidRDefault="000F3E06">
            <w:pPr>
              <w:pStyle w:val="EmptyCellLayoutStyle"/>
              <w:spacing w:after="0" w:line="240" w:lineRule="auto"/>
            </w:pPr>
          </w:p>
        </w:tc>
        <w:tc>
          <w:tcPr>
            <w:tcW w:w="20" w:type="dxa"/>
          </w:tcPr>
          <w:p w14:paraId="44475513" w14:textId="77777777" w:rsidR="000F3E06" w:rsidRDefault="000F3E06">
            <w:pPr>
              <w:pStyle w:val="EmptyCellLayoutStyle"/>
              <w:spacing w:after="0" w:line="240" w:lineRule="auto"/>
            </w:pPr>
          </w:p>
        </w:tc>
        <w:tc>
          <w:tcPr>
            <w:tcW w:w="42" w:type="dxa"/>
            <w:gridSpan w:val="2"/>
          </w:tcPr>
          <w:p w14:paraId="7F9785A7" w14:textId="77777777" w:rsidR="000F3E06" w:rsidRDefault="000F3E06">
            <w:pPr>
              <w:pStyle w:val="EmptyCellLayoutStyle"/>
              <w:spacing w:after="0" w:line="240" w:lineRule="auto"/>
            </w:pPr>
          </w:p>
        </w:tc>
        <w:tc>
          <w:tcPr>
            <w:tcW w:w="110" w:type="dxa"/>
            <w:gridSpan w:val="3"/>
          </w:tcPr>
          <w:p w14:paraId="72EF4A01" w14:textId="77777777" w:rsidR="000F3E06" w:rsidRDefault="000F3E06">
            <w:pPr>
              <w:pStyle w:val="EmptyCellLayoutStyle"/>
              <w:spacing w:after="0" w:line="240" w:lineRule="auto"/>
            </w:pPr>
          </w:p>
        </w:tc>
      </w:tr>
      <w:tr w:rsidR="000F3E06" w14:paraId="56346E7C" w14:textId="77777777" w:rsidTr="00500892">
        <w:trPr>
          <w:gridAfter w:val="2"/>
          <w:wAfter w:w="34" w:type="dxa"/>
          <w:trHeight w:val="153"/>
        </w:trPr>
        <w:tc>
          <w:tcPr>
            <w:tcW w:w="31" w:type="dxa"/>
          </w:tcPr>
          <w:p w14:paraId="01246803" w14:textId="77777777" w:rsidR="000F3E06" w:rsidRDefault="000F3E06">
            <w:pPr>
              <w:pStyle w:val="EmptyCellLayoutStyle"/>
              <w:spacing w:after="0" w:line="240" w:lineRule="auto"/>
            </w:pPr>
          </w:p>
        </w:tc>
        <w:tc>
          <w:tcPr>
            <w:tcW w:w="20" w:type="dxa"/>
          </w:tcPr>
          <w:p w14:paraId="6CB6E918" w14:textId="77777777" w:rsidR="000F3E06" w:rsidRDefault="000F3E06">
            <w:pPr>
              <w:pStyle w:val="EmptyCellLayoutStyle"/>
              <w:spacing w:after="0" w:line="240" w:lineRule="auto"/>
            </w:pPr>
          </w:p>
        </w:tc>
        <w:tc>
          <w:tcPr>
            <w:tcW w:w="20" w:type="dxa"/>
          </w:tcPr>
          <w:p w14:paraId="40192BCA" w14:textId="77777777" w:rsidR="000F3E06" w:rsidRDefault="000F3E06">
            <w:pPr>
              <w:pStyle w:val="EmptyCellLayoutStyle"/>
              <w:spacing w:after="0" w:line="240" w:lineRule="auto"/>
            </w:pPr>
          </w:p>
        </w:tc>
        <w:tc>
          <w:tcPr>
            <w:tcW w:w="20" w:type="dxa"/>
          </w:tcPr>
          <w:p w14:paraId="20B1C352" w14:textId="77777777" w:rsidR="000F3E06" w:rsidRDefault="000F3E06">
            <w:pPr>
              <w:pStyle w:val="EmptyCellLayoutStyle"/>
              <w:spacing w:after="0" w:line="240" w:lineRule="auto"/>
            </w:pPr>
          </w:p>
        </w:tc>
        <w:tc>
          <w:tcPr>
            <w:tcW w:w="20" w:type="dxa"/>
          </w:tcPr>
          <w:p w14:paraId="5E9ED995" w14:textId="77777777" w:rsidR="000F3E06" w:rsidRDefault="000F3E06">
            <w:pPr>
              <w:pStyle w:val="EmptyCellLayoutStyle"/>
              <w:spacing w:after="0" w:line="240" w:lineRule="auto"/>
            </w:pPr>
          </w:p>
        </w:tc>
        <w:tc>
          <w:tcPr>
            <w:tcW w:w="20" w:type="dxa"/>
          </w:tcPr>
          <w:p w14:paraId="0F0E1D32" w14:textId="77777777" w:rsidR="000F3E06" w:rsidRDefault="000F3E06">
            <w:pPr>
              <w:pStyle w:val="EmptyCellLayoutStyle"/>
              <w:spacing w:after="0" w:line="240" w:lineRule="auto"/>
            </w:pPr>
          </w:p>
        </w:tc>
        <w:tc>
          <w:tcPr>
            <w:tcW w:w="20" w:type="dxa"/>
          </w:tcPr>
          <w:p w14:paraId="2B82C881" w14:textId="77777777" w:rsidR="000F3E06" w:rsidRDefault="000F3E06">
            <w:pPr>
              <w:pStyle w:val="EmptyCellLayoutStyle"/>
              <w:spacing w:after="0" w:line="240" w:lineRule="auto"/>
            </w:pPr>
          </w:p>
        </w:tc>
        <w:tc>
          <w:tcPr>
            <w:tcW w:w="20" w:type="dxa"/>
          </w:tcPr>
          <w:p w14:paraId="5352BF53" w14:textId="77777777" w:rsidR="000F3E06" w:rsidRDefault="000F3E06">
            <w:pPr>
              <w:pStyle w:val="EmptyCellLayoutStyle"/>
              <w:spacing w:after="0" w:line="240" w:lineRule="auto"/>
            </w:pPr>
          </w:p>
        </w:tc>
        <w:tc>
          <w:tcPr>
            <w:tcW w:w="20" w:type="dxa"/>
          </w:tcPr>
          <w:p w14:paraId="2882B16A" w14:textId="77777777" w:rsidR="000F3E06" w:rsidRDefault="000F3E06">
            <w:pPr>
              <w:pStyle w:val="EmptyCellLayoutStyle"/>
              <w:spacing w:after="0" w:line="240" w:lineRule="auto"/>
            </w:pPr>
          </w:p>
        </w:tc>
        <w:tc>
          <w:tcPr>
            <w:tcW w:w="2629" w:type="dxa"/>
            <w:gridSpan w:val="3"/>
          </w:tcPr>
          <w:p w14:paraId="38DCF651" w14:textId="77777777" w:rsidR="000F3E06" w:rsidRDefault="000F3E06">
            <w:pPr>
              <w:pStyle w:val="EmptyCellLayoutStyle"/>
              <w:spacing w:after="0" w:line="240" w:lineRule="auto"/>
            </w:pPr>
          </w:p>
        </w:tc>
        <w:tc>
          <w:tcPr>
            <w:tcW w:w="10042" w:type="dxa"/>
            <w:gridSpan w:val="3"/>
          </w:tcPr>
          <w:p w14:paraId="0FE24DDB" w14:textId="77777777" w:rsidR="000F3E06" w:rsidRDefault="000F3E06">
            <w:pPr>
              <w:pStyle w:val="EmptyCellLayoutStyle"/>
              <w:spacing w:after="0" w:line="240" w:lineRule="auto"/>
            </w:pPr>
          </w:p>
        </w:tc>
        <w:tc>
          <w:tcPr>
            <w:tcW w:w="20" w:type="dxa"/>
          </w:tcPr>
          <w:p w14:paraId="77D18885" w14:textId="77777777" w:rsidR="000F3E06" w:rsidRDefault="000F3E06">
            <w:pPr>
              <w:pStyle w:val="EmptyCellLayoutStyle"/>
              <w:spacing w:after="0" w:line="240" w:lineRule="auto"/>
            </w:pPr>
          </w:p>
        </w:tc>
        <w:tc>
          <w:tcPr>
            <w:tcW w:w="20" w:type="dxa"/>
          </w:tcPr>
          <w:p w14:paraId="3C6F5ED6" w14:textId="77777777" w:rsidR="000F3E06" w:rsidRDefault="000F3E06">
            <w:pPr>
              <w:pStyle w:val="EmptyCellLayoutStyle"/>
              <w:spacing w:after="0" w:line="240" w:lineRule="auto"/>
            </w:pPr>
          </w:p>
        </w:tc>
        <w:tc>
          <w:tcPr>
            <w:tcW w:w="42" w:type="dxa"/>
            <w:gridSpan w:val="2"/>
          </w:tcPr>
          <w:p w14:paraId="17960FC9" w14:textId="77777777" w:rsidR="000F3E06" w:rsidRDefault="000F3E06">
            <w:pPr>
              <w:pStyle w:val="EmptyCellLayoutStyle"/>
              <w:spacing w:after="0" w:line="240" w:lineRule="auto"/>
            </w:pPr>
          </w:p>
        </w:tc>
        <w:tc>
          <w:tcPr>
            <w:tcW w:w="110" w:type="dxa"/>
            <w:gridSpan w:val="3"/>
          </w:tcPr>
          <w:p w14:paraId="72E855E7" w14:textId="77777777" w:rsidR="000F3E06" w:rsidRDefault="000F3E06">
            <w:pPr>
              <w:pStyle w:val="EmptyCellLayoutStyle"/>
              <w:spacing w:after="0" w:line="240" w:lineRule="auto"/>
            </w:pPr>
          </w:p>
        </w:tc>
      </w:tr>
      <w:tr w:rsidR="00F12C9E" w14:paraId="26C6C938" w14:textId="77777777" w:rsidTr="00500892">
        <w:trPr>
          <w:gridAfter w:val="2"/>
          <w:wAfter w:w="34" w:type="dxa"/>
          <w:trHeight w:val="791"/>
        </w:trPr>
        <w:tc>
          <w:tcPr>
            <w:tcW w:w="31" w:type="dxa"/>
          </w:tcPr>
          <w:p w14:paraId="347F76B8" w14:textId="77777777" w:rsidR="000F3E06" w:rsidRDefault="000F3E06">
            <w:pPr>
              <w:pStyle w:val="EmptyCellLayoutStyle"/>
              <w:spacing w:after="0" w:line="240" w:lineRule="auto"/>
            </w:pPr>
          </w:p>
        </w:tc>
        <w:tc>
          <w:tcPr>
            <w:tcW w:w="20" w:type="dxa"/>
          </w:tcPr>
          <w:p w14:paraId="18FA4B5C" w14:textId="77777777" w:rsidR="000F3E06" w:rsidRDefault="000F3E06">
            <w:pPr>
              <w:pStyle w:val="EmptyCellLayoutStyle"/>
              <w:spacing w:after="0" w:line="240" w:lineRule="auto"/>
            </w:pPr>
          </w:p>
        </w:tc>
        <w:tc>
          <w:tcPr>
            <w:tcW w:w="20" w:type="dxa"/>
          </w:tcPr>
          <w:p w14:paraId="5529CC15" w14:textId="77777777" w:rsidR="000F3E06" w:rsidRDefault="000F3E06">
            <w:pPr>
              <w:pStyle w:val="EmptyCellLayoutStyle"/>
              <w:spacing w:after="0" w:line="240" w:lineRule="auto"/>
            </w:pPr>
          </w:p>
        </w:tc>
        <w:tc>
          <w:tcPr>
            <w:tcW w:w="20" w:type="dxa"/>
          </w:tcPr>
          <w:p w14:paraId="3F871C4B" w14:textId="77777777" w:rsidR="000F3E06" w:rsidRDefault="000F3E06">
            <w:pPr>
              <w:pStyle w:val="EmptyCellLayoutStyle"/>
              <w:spacing w:after="0" w:line="240" w:lineRule="auto"/>
            </w:pPr>
          </w:p>
        </w:tc>
        <w:tc>
          <w:tcPr>
            <w:tcW w:w="12811" w:type="dxa"/>
            <w:gridSpan w:val="13"/>
          </w:tcPr>
          <w:tbl>
            <w:tblPr>
              <w:tblW w:w="0" w:type="auto"/>
              <w:tblLayout w:type="fixed"/>
              <w:tblCellMar>
                <w:left w:w="0" w:type="dxa"/>
                <w:right w:w="0" w:type="dxa"/>
              </w:tblCellMar>
              <w:tblLook w:val="04A0" w:firstRow="1" w:lastRow="0" w:firstColumn="1" w:lastColumn="0" w:noHBand="0" w:noVBand="1"/>
            </w:tblPr>
            <w:tblGrid>
              <w:gridCol w:w="12754"/>
            </w:tblGrid>
            <w:tr w:rsidR="000F3E06" w14:paraId="0975F72E" w14:textId="77777777">
              <w:trPr>
                <w:trHeight w:val="714"/>
              </w:trPr>
              <w:tc>
                <w:tcPr>
                  <w:tcW w:w="12754" w:type="dxa"/>
                  <w:tcBorders>
                    <w:top w:val="nil"/>
                    <w:left w:val="nil"/>
                    <w:bottom w:val="nil"/>
                    <w:right w:val="nil"/>
                  </w:tcBorders>
                  <w:tcMar>
                    <w:top w:w="39" w:type="dxa"/>
                    <w:left w:w="39" w:type="dxa"/>
                    <w:bottom w:w="39" w:type="dxa"/>
                    <w:right w:w="39" w:type="dxa"/>
                  </w:tcMar>
                </w:tcPr>
                <w:p w14:paraId="3D553AD8" w14:textId="77777777" w:rsidR="000F3E06" w:rsidRDefault="00000000">
                  <w:pPr>
                    <w:spacing w:after="0" w:line="240" w:lineRule="auto"/>
                  </w:pPr>
                  <w:r>
                    <w:rPr>
                      <w:rFonts w:ascii="Calibri" w:eastAsia="Calibri" w:hAnsi="Calibri"/>
                      <w:color w:val="000000"/>
                      <w:sz w:val="22"/>
                    </w:rPr>
                    <w:t xml:space="preserve"> </w:t>
                  </w:r>
                  <w:r>
                    <w:rPr>
                      <w:rFonts w:ascii="Calibri" w:eastAsia="Calibri" w:hAnsi="Calibri"/>
                      <w:b/>
                      <w:color w:val="000000"/>
                      <w:sz w:val="22"/>
                      <w:u w:val="single"/>
                    </w:rPr>
                    <w:t>Regulated Contaminants</w:t>
                  </w:r>
                </w:p>
                <w:p w14:paraId="09BF42E5" w14:textId="77777777" w:rsidR="000F3E06" w:rsidRDefault="00000000">
                  <w:pPr>
                    <w:spacing w:after="0" w:line="240" w:lineRule="auto"/>
                  </w:pPr>
                  <w:r>
                    <w:rPr>
                      <w:rFonts w:ascii="Calibri" w:eastAsia="Calibri" w:hAnsi="Calibri"/>
                      <w:color w:val="000000"/>
                    </w:rPr>
                    <w:t>In the tables below, we have shown the regulated contaminants that were detected. Chemical Sampling of our drinking water may not be required on an annual basis; therefore, information provided in this table refers back to the latest year of chemical sampling results.</w:t>
                  </w:r>
                </w:p>
              </w:tc>
            </w:tr>
          </w:tbl>
          <w:p w14:paraId="0D9844BB" w14:textId="77777777" w:rsidR="000F3E06" w:rsidRDefault="000F3E06">
            <w:pPr>
              <w:spacing w:after="0" w:line="240" w:lineRule="auto"/>
            </w:pPr>
          </w:p>
        </w:tc>
        <w:tc>
          <w:tcPr>
            <w:tcW w:w="42" w:type="dxa"/>
            <w:gridSpan w:val="2"/>
          </w:tcPr>
          <w:p w14:paraId="1B3A404B" w14:textId="77777777" w:rsidR="000F3E06" w:rsidRDefault="000F3E06">
            <w:pPr>
              <w:pStyle w:val="EmptyCellLayoutStyle"/>
              <w:spacing w:after="0" w:line="240" w:lineRule="auto"/>
            </w:pPr>
          </w:p>
        </w:tc>
        <w:tc>
          <w:tcPr>
            <w:tcW w:w="110" w:type="dxa"/>
            <w:gridSpan w:val="3"/>
          </w:tcPr>
          <w:p w14:paraId="24C14D7F" w14:textId="77777777" w:rsidR="000F3E06" w:rsidRDefault="000F3E06">
            <w:pPr>
              <w:pStyle w:val="EmptyCellLayoutStyle"/>
              <w:spacing w:after="0" w:line="240" w:lineRule="auto"/>
            </w:pPr>
          </w:p>
        </w:tc>
      </w:tr>
      <w:tr w:rsidR="000F3E06" w14:paraId="22B2A639" w14:textId="77777777" w:rsidTr="00500892">
        <w:trPr>
          <w:gridAfter w:val="2"/>
          <w:wAfter w:w="34" w:type="dxa"/>
          <w:trHeight w:val="607"/>
        </w:trPr>
        <w:tc>
          <w:tcPr>
            <w:tcW w:w="31" w:type="dxa"/>
          </w:tcPr>
          <w:p w14:paraId="33223925" w14:textId="77777777" w:rsidR="000F3E06" w:rsidRDefault="000F3E06">
            <w:pPr>
              <w:pStyle w:val="EmptyCellLayoutStyle"/>
              <w:spacing w:after="0" w:line="240" w:lineRule="auto"/>
            </w:pPr>
          </w:p>
        </w:tc>
        <w:tc>
          <w:tcPr>
            <w:tcW w:w="20" w:type="dxa"/>
          </w:tcPr>
          <w:p w14:paraId="42F70513" w14:textId="77777777" w:rsidR="000F3E06" w:rsidRDefault="000F3E06">
            <w:pPr>
              <w:pStyle w:val="EmptyCellLayoutStyle"/>
              <w:spacing w:after="0" w:line="240" w:lineRule="auto"/>
            </w:pPr>
          </w:p>
        </w:tc>
        <w:tc>
          <w:tcPr>
            <w:tcW w:w="20" w:type="dxa"/>
          </w:tcPr>
          <w:p w14:paraId="198A926E" w14:textId="77777777" w:rsidR="000F3E06" w:rsidRDefault="000F3E06">
            <w:pPr>
              <w:pStyle w:val="EmptyCellLayoutStyle"/>
              <w:spacing w:after="0" w:line="240" w:lineRule="auto"/>
            </w:pPr>
          </w:p>
        </w:tc>
        <w:tc>
          <w:tcPr>
            <w:tcW w:w="20" w:type="dxa"/>
          </w:tcPr>
          <w:p w14:paraId="74204858" w14:textId="77777777" w:rsidR="000F3E06" w:rsidRDefault="000F3E06">
            <w:pPr>
              <w:pStyle w:val="EmptyCellLayoutStyle"/>
              <w:spacing w:after="0" w:line="240" w:lineRule="auto"/>
            </w:pPr>
          </w:p>
        </w:tc>
        <w:tc>
          <w:tcPr>
            <w:tcW w:w="20" w:type="dxa"/>
          </w:tcPr>
          <w:p w14:paraId="158455A0" w14:textId="77777777" w:rsidR="000F3E06" w:rsidRDefault="000F3E06">
            <w:pPr>
              <w:pStyle w:val="EmptyCellLayoutStyle"/>
              <w:spacing w:after="0" w:line="240" w:lineRule="auto"/>
            </w:pPr>
          </w:p>
        </w:tc>
        <w:tc>
          <w:tcPr>
            <w:tcW w:w="20" w:type="dxa"/>
          </w:tcPr>
          <w:p w14:paraId="10D5A622" w14:textId="77777777" w:rsidR="000F3E06" w:rsidRDefault="000F3E06">
            <w:pPr>
              <w:pStyle w:val="EmptyCellLayoutStyle"/>
              <w:spacing w:after="0" w:line="240" w:lineRule="auto"/>
            </w:pPr>
          </w:p>
        </w:tc>
        <w:tc>
          <w:tcPr>
            <w:tcW w:w="20" w:type="dxa"/>
          </w:tcPr>
          <w:p w14:paraId="6F531302" w14:textId="77777777" w:rsidR="000F3E06" w:rsidRDefault="000F3E06">
            <w:pPr>
              <w:pStyle w:val="EmptyCellLayoutStyle"/>
              <w:spacing w:after="0" w:line="240" w:lineRule="auto"/>
            </w:pPr>
          </w:p>
        </w:tc>
        <w:tc>
          <w:tcPr>
            <w:tcW w:w="20" w:type="dxa"/>
          </w:tcPr>
          <w:p w14:paraId="610D1774" w14:textId="77777777" w:rsidR="000F3E06" w:rsidRDefault="000F3E06">
            <w:pPr>
              <w:pStyle w:val="EmptyCellLayoutStyle"/>
              <w:spacing w:after="0" w:line="240" w:lineRule="auto"/>
            </w:pPr>
          </w:p>
        </w:tc>
        <w:tc>
          <w:tcPr>
            <w:tcW w:w="20" w:type="dxa"/>
          </w:tcPr>
          <w:p w14:paraId="4E49B45A" w14:textId="77777777" w:rsidR="000F3E06" w:rsidRDefault="000F3E06">
            <w:pPr>
              <w:pStyle w:val="EmptyCellLayoutStyle"/>
              <w:spacing w:after="0" w:line="240" w:lineRule="auto"/>
            </w:pPr>
          </w:p>
        </w:tc>
        <w:tc>
          <w:tcPr>
            <w:tcW w:w="2629" w:type="dxa"/>
            <w:gridSpan w:val="3"/>
          </w:tcPr>
          <w:p w14:paraId="7C98BA28" w14:textId="77777777" w:rsidR="000F3E06" w:rsidRDefault="000F3E06">
            <w:pPr>
              <w:pStyle w:val="EmptyCellLayoutStyle"/>
              <w:spacing w:after="0" w:line="240" w:lineRule="auto"/>
            </w:pPr>
          </w:p>
        </w:tc>
        <w:tc>
          <w:tcPr>
            <w:tcW w:w="10042" w:type="dxa"/>
            <w:gridSpan w:val="3"/>
          </w:tcPr>
          <w:p w14:paraId="0A2A8C17" w14:textId="77777777" w:rsidR="000F3E06" w:rsidRDefault="000F3E06">
            <w:pPr>
              <w:pStyle w:val="EmptyCellLayoutStyle"/>
              <w:spacing w:after="0" w:line="240" w:lineRule="auto"/>
            </w:pPr>
          </w:p>
        </w:tc>
        <w:tc>
          <w:tcPr>
            <w:tcW w:w="20" w:type="dxa"/>
          </w:tcPr>
          <w:p w14:paraId="1D4D1610" w14:textId="77777777" w:rsidR="000F3E06" w:rsidRDefault="000F3E06">
            <w:pPr>
              <w:pStyle w:val="EmptyCellLayoutStyle"/>
              <w:spacing w:after="0" w:line="240" w:lineRule="auto"/>
            </w:pPr>
          </w:p>
        </w:tc>
        <w:tc>
          <w:tcPr>
            <w:tcW w:w="20" w:type="dxa"/>
          </w:tcPr>
          <w:p w14:paraId="31543722" w14:textId="77777777" w:rsidR="000F3E06" w:rsidRDefault="000F3E06">
            <w:pPr>
              <w:pStyle w:val="EmptyCellLayoutStyle"/>
              <w:spacing w:after="0" w:line="240" w:lineRule="auto"/>
            </w:pPr>
          </w:p>
        </w:tc>
        <w:tc>
          <w:tcPr>
            <w:tcW w:w="42" w:type="dxa"/>
            <w:gridSpan w:val="2"/>
          </w:tcPr>
          <w:p w14:paraId="06D3EC98" w14:textId="77777777" w:rsidR="000F3E06" w:rsidRDefault="000F3E06">
            <w:pPr>
              <w:pStyle w:val="EmptyCellLayoutStyle"/>
              <w:spacing w:after="0" w:line="240" w:lineRule="auto"/>
            </w:pPr>
          </w:p>
        </w:tc>
        <w:tc>
          <w:tcPr>
            <w:tcW w:w="110" w:type="dxa"/>
            <w:gridSpan w:val="3"/>
          </w:tcPr>
          <w:p w14:paraId="0B284383" w14:textId="77777777" w:rsidR="000F3E06" w:rsidRDefault="000F3E06">
            <w:pPr>
              <w:pStyle w:val="EmptyCellLayoutStyle"/>
              <w:spacing w:after="0" w:line="240" w:lineRule="auto"/>
            </w:pPr>
          </w:p>
        </w:tc>
      </w:tr>
      <w:tr w:rsidR="00F12C9E" w14:paraId="3A4250C3" w14:textId="77777777" w:rsidTr="00500892">
        <w:trPr>
          <w:gridAfter w:val="2"/>
          <w:wAfter w:w="34" w:type="dxa"/>
        </w:trPr>
        <w:tc>
          <w:tcPr>
            <w:tcW w:w="31" w:type="dxa"/>
          </w:tcPr>
          <w:p w14:paraId="3A9FA3F0" w14:textId="77777777" w:rsidR="000F3E06" w:rsidRDefault="000F3E06">
            <w:pPr>
              <w:pStyle w:val="EmptyCellLayoutStyle"/>
              <w:spacing w:after="0" w:line="240" w:lineRule="auto"/>
            </w:pPr>
          </w:p>
        </w:tc>
        <w:tc>
          <w:tcPr>
            <w:tcW w:w="20" w:type="dxa"/>
          </w:tcPr>
          <w:p w14:paraId="1960EFC1" w14:textId="77777777" w:rsidR="000F3E06" w:rsidRDefault="000F3E06">
            <w:pPr>
              <w:pStyle w:val="EmptyCellLayoutStyle"/>
              <w:spacing w:after="0" w:line="240" w:lineRule="auto"/>
            </w:pPr>
          </w:p>
        </w:tc>
        <w:tc>
          <w:tcPr>
            <w:tcW w:w="20" w:type="dxa"/>
          </w:tcPr>
          <w:p w14:paraId="36DA701E" w14:textId="77777777" w:rsidR="000F3E06" w:rsidRDefault="000F3E06">
            <w:pPr>
              <w:pStyle w:val="EmptyCellLayoutStyle"/>
              <w:spacing w:after="0" w:line="240" w:lineRule="auto"/>
            </w:pPr>
          </w:p>
        </w:tc>
        <w:tc>
          <w:tcPr>
            <w:tcW w:w="20" w:type="dxa"/>
          </w:tcPr>
          <w:p w14:paraId="750C00CB" w14:textId="77777777" w:rsidR="000F3E06" w:rsidRDefault="000F3E06">
            <w:pPr>
              <w:pStyle w:val="EmptyCellLayoutStyle"/>
              <w:spacing w:after="0" w:line="240" w:lineRule="auto"/>
            </w:pPr>
          </w:p>
        </w:tc>
        <w:tc>
          <w:tcPr>
            <w:tcW w:w="20" w:type="dxa"/>
          </w:tcPr>
          <w:p w14:paraId="68875A0A" w14:textId="77777777" w:rsidR="000F3E06" w:rsidRDefault="000F3E06">
            <w:pPr>
              <w:pStyle w:val="EmptyCellLayoutStyle"/>
              <w:spacing w:after="0" w:line="240" w:lineRule="auto"/>
            </w:pPr>
          </w:p>
        </w:tc>
        <w:tc>
          <w:tcPr>
            <w:tcW w:w="12771"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9"/>
              <w:gridCol w:w="1182"/>
              <w:gridCol w:w="1806"/>
              <w:gridCol w:w="1663"/>
              <w:gridCol w:w="660"/>
              <w:gridCol w:w="768"/>
              <w:gridCol w:w="781"/>
              <w:gridCol w:w="4355"/>
            </w:tblGrid>
            <w:tr w:rsidR="000F3E06" w14:paraId="524EE1ED" w14:textId="77777777">
              <w:trPr>
                <w:trHeight w:val="642"/>
              </w:trPr>
              <w:tc>
                <w:tcPr>
                  <w:tcW w:w="150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B9619DC" w14:textId="77777777" w:rsidR="000F3E06" w:rsidRDefault="000F3E06">
                  <w:pPr>
                    <w:spacing w:after="0" w:line="240" w:lineRule="auto"/>
                  </w:pPr>
                </w:p>
                <w:p w14:paraId="386AD9CD" w14:textId="77777777" w:rsidR="000F3E06" w:rsidRDefault="00000000">
                  <w:pPr>
                    <w:spacing w:after="0" w:line="240" w:lineRule="auto"/>
                  </w:pPr>
                  <w:r>
                    <w:rPr>
                      <w:rFonts w:ascii="Calibri" w:eastAsia="Calibri" w:hAnsi="Calibri"/>
                      <w:color w:val="333399"/>
                      <w:sz w:val="18"/>
                    </w:rPr>
                    <w:t>Lead and Copper</w:t>
                  </w:r>
                </w:p>
              </w:tc>
              <w:tc>
                <w:tcPr>
                  <w:tcW w:w="118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324EE2" w14:textId="77777777" w:rsidR="000F3E06" w:rsidRDefault="00000000">
                  <w:pPr>
                    <w:spacing w:after="0" w:line="240" w:lineRule="auto"/>
                  </w:pPr>
                  <w:r>
                    <w:rPr>
                      <w:rFonts w:ascii="Calibri" w:eastAsia="Calibri" w:hAnsi="Calibri"/>
                      <w:color w:val="333399"/>
                      <w:sz w:val="18"/>
                    </w:rPr>
                    <w:t>Period</w:t>
                  </w:r>
                </w:p>
              </w:tc>
              <w:tc>
                <w:tcPr>
                  <w:tcW w:w="18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0923E6" w14:textId="77777777" w:rsidR="000F3E06" w:rsidRDefault="00000000">
                  <w:pPr>
                    <w:spacing w:after="0" w:line="240" w:lineRule="auto"/>
                  </w:pPr>
                  <w:r>
                    <w:rPr>
                      <w:rFonts w:ascii="Calibri" w:eastAsia="Calibri" w:hAnsi="Calibri"/>
                      <w:color w:val="333399"/>
                      <w:sz w:val="18"/>
                    </w:rPr>
                    <w:t>90TH Percentile: 90% of your water utility levels were less than</w:t>
                  </w:r>
                </w:p>
              </w:tc>
              <w:tc>
                <w:tcPr>
                  <w:tcW w:w="16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B2E255" w14:textId="77777777" w:rsidR="000F3E06" w:rsidRDefault="00000000">
                  <w:pPr>
                    <w:spacing w:after="0" w:line="240" w:lineRule="auto"/>
                  </w:pPr>
                  <w:r>
                    <w:rPr>
                      <w:rFonts w:ascii="Calibri" w:eastAsia="Calibri" w:hAnsi="Calibri"/>
                      <w:color w:val="1F3864"/>
                      <w:sz w:val="18"/>
                    </w:rPr>
                    <w:t>Range of Sampled Results</w:t>
                  </w:r>
                </w:p>
                <w:p w14:paraId="39A19E10" w14:textId="77777777" w:rsidR="000F3E06" w:rsidRDefault="00000000">
                  <w:pPr>
                    <w:spacing w:after="0" w:line="240" w:lineRule="auto"/>
                  </w:pPr>
                  <w:r>
                    <w:rPr>
                      <w:rFonts w:ascii="Calibri" w:eastAsia="Calibri" w:hAnsi="Calibri"/>
                      <w:color w:val="1F3864"/>
                      <w:sz w:val="18"/>
                    </w:rPr>
                    <w:t>(low - high)</w:t>
                  </w:r>
                </w:p>
              </w:tc>
              <w:tc>
                <w:tcPr>
                  <w:tcW w:w="66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39ABB9" w14:textId="77777777" w:rsidR="000F3E06" w:rsidRDefault="00000000">
                  <w:pPr>
                    <w:spacing w:after="0" w:line="240" w:lineRule="auto"/>
                  </w:pPr>
                  <w:r>
                    <w:rPr>
                      <w:rFonts w:ascii="Calibri" w:eastAsia="Calibri" w:hAnsi="Calibri"/>
                      <w:color w:val="1F3864"/>
                      <w:sz w:val="18"/>
                    </w:rPr>
                    <w:t>Unit</w:t>
                  </w:r>
                </w:p>
              </w:tc>
              <w:tc>
                <w:tcPr>
                  <w:tcW w:w="7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7D9EDE" w14:textId="77777777" w:rsidR="000F3E06" w:rsidRDefault="00000000">
                  <w:pPr>
                    <w:spacing w:after="0" w:line="240" w:lineRule="auto"/>
                  </w:pPr>
                  <w:r>
                    <w:rPr>
                      <w:rFonts w:ascii="Calibri" w:eastAsia="Calibri" w:hAnsi="Calibri"/>
                      <w:color w:val="1F3864"/>
                      <w:sz w:val="18"/>
                    </w:rPr>
                    <w:t>AL</w:t>
                  </w:r>
                </w:p>
              </w:tc>
              <w:tc>
                <w:tcPr>
                  <w:tcW w:w="7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446924" w14:textId="77777777" w:rsidR="000F3E06" w:rsidRDefault="00000000">
                  <w:pPr>
                    <w:spacing w:after="0" w:line="240" w:lineRule="auto"/>
                  </w:pPr>
                  <w:r>
                    <w:rPr>
                      <w:rFonts w:ascii="Calibri" w:eastAsia="Calibri" w:hAnsi="Calibri"/>
                      <w:color w:val="1F3864"/>
                      <w:sz w:val="18"/>
                    </w:rPr>
                    <w:t>Sites Over AL</w:t>
                  </w:r>
                </w:p>
              </w:tc>
              <w:tc>
                <w:tcPr>
                  <w:tcW w:w="435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825049" w14:textId="77777777" w:rsidR="000F3E06" w:rsidRDefault="00000000">
                  <w:pPr>
                    <w:spacing w:after="0" w:line="240" w:lineRule="auto"/>
                  </w:pPr>
                  <w:r>
                    <w:rPr>
                      <w:rFonts w:ascii="Calibri" w:eastAsia="Calibri" w:hAnsi="Calibri"/>
                      <w:color w:val="1F3864"/>
                      <w:sz w:val="18"/>
                    </w:rPr>
                    <w:t>Typical Source</w:t>
                  </w:r>
                </w:p>
              </w:tc>
            </w:tr>
            <w:tr w:rsidR="000F3E06" w14:paraId="78F13F9C" w14:textId="77777777">
              <w:trPr>
                <w:trHeight w:val="210"/>
              </w:trPr>
              <w:tc>
                <w:tcPr>
                  <w:tcW w:w="15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73E2008" w14:textId="77777777" w:rsidR="000F3E06" w:rsidRDefault="00000000">
                  <w:pPr>
                    <w:spacing w:after="0" w:line="240" w:lineRule="auto"/>
                  </w:pPr>
                  <w:r>
                    <w:rPr>
                      <w:rFonts w:ascii="Calibri" w:eastAsia="Calibri" w:hAnsi="Calibri"/>
                      <w:color w:val="333333"/>
                      <w:sz w:val="18"/>
                    </w:rPr>
                    <w:t>COPPER, FREE</w:t>
                  </w:r>
                </w:p>
              </w:tc>
              <w:tc>
                <w:tcPr>
                  <w:tcW w:w="118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5FB210" w14:textId="77777777" w:rsidR="000F3E06" w:rsidRDefault="00000000">
                  <w:pPr>
                    <w:spacing w:after="0" w:line="240" w:lineRule="auto"/>
                  </w:pPr>
                  <w:r>
                    <w:rPr>
                      <w:rFonts w:ascii="Calibri" w:eastAsia="Calibri" w:hAnsi="Calibri"/>
                      <w:color w:val="333333"/>
                      <w:sz w:val="18"/>
                    </w:rPr>
                    <w:t>2021 - 2022</w:t>
                  </w:r>
                </w:p>
              </w:tc>
              <w:tc>
                <w:tcPr>
                  <w:tcW w:w="18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3F03E1" w14:textId="77777777" w:rsidR="000F3E06" w:rsidRDefault="00000000">
                  <w:pPr>
                    <w:spacing w:after="0" w:line="240" w:lineRule="auto"/>
                  </w:pPr>
                  <w:r>
                    <w:rPr>
                      <w:rFonts w:ascii="Calibri" w:eastAsia="Calibri" w:hAnsi="Calibri"/>
                      <w:color w:val="333333"/>
                      <w:sz w:val="18"/>
                    </w:rPr>
                    <w:t>0.203</w:t>
                  </w:r>
                </w:p>
              </w:tc>
              <w:tc>
                <w:tcPr>
                  <w:tcW w:w="16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849013" w14:textId="77777777" w:rsidR="000F3E06" w:rsidRDefault="00000000">
                  <w:pPr>
                    <w:spacing w:after="0" w:line="240" w:lineRule="auto"/>
                  </w:pPr>
                  <w:r>
                    <w:rPr>
                      <w:rFonts w:ascii="Calibri" w:eastAsia="Calibri" w:hAnsi="Calibri"/>
                      <w:color w:val="333333"/>
                      <w:sz w:val="18"/>
                    </w:rPr>
                    <w:t>0.0093 - 0.4286</w:t>
                  </w:r>
                </w:p>
              </w:tc>
              <w:tc>
                <w:tcPr>
                  <w:tcW w:w="66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9811BA" w14:textId="77777777" w:rsidR="000F3E06" w:rsidRDefault="00000000">
                  <w:pPr>
                    <w:spacing w:after="0" w:line="240" w:lineRule="auto"/>
                  </w:pPr>
                  <w:r>
                    <w:rPr>
                      <w:rFonts w:ascii="Calibri" w:eastAsia="Calibri" w:hAnsi="Calibri"/>
                      <w:color w:val="333333"/>
                      <w:sz w:val="18"/>
                    </w:rPr>
                    <w:t>ppm</w:t>
                  </w:r>
                </w:p>
              </w:tc>
              <w:tc>
                <w:tcPr>
                  <w:tcW w:w="7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ECEAD5" w14:textId="77777777" w:rsidR="000F3E06" w:rsidRDefault="00000000">
                  <w:pPr>
                    <w:spacing w:after="0" w:line="240" w:lineRule="auto"/>
                  </w:pPr>
                  <w:r>
                    <w:rPr>
                      <w:rFonts w:ascii="Calibri" w:eastAsia="Calibri" w:hAnsi="Calibri"/>
                      <w:color w:val="333333"/>
                      <w:sz w:val="18"/>
                    </w:rPr>
                    <w:t>1.3</w:t>
                  </w:r>
                </w:p>
              </w:tc>
              <w:tc>
                <w:tcPr>
                  <w:tcW w:w="7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F9B42F" w14:textId="77777777" w:rsidR="000F3E06" w:rsidRDefault="00000000">
                  <w:pPr>
                    <w:spacing w:after="0" w:line="240" w:lineRule="auto"/>
                  </w:pPr>
                  <w:r>
                    <w:rPr>
                      <w:rFonts w:ascii="Calibri" w:eastAsia="Calibri" w:hAnsi="Calibri"/>
                      <w:color w:val="333333"/>
                      <w:sz w:val="18"/>
                    </w:rPr>
                    <w:t>0</w:t>
                  </w:r>
                </w:p>
              </w:tc>
              <w:tc>
                <w:tcPr>
                  <w:tcW w:w="435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8261DD" w14:textId="77777777" w:rsidR="000F3E06" w:rsidRDefault="00000000">
                  <w:pPr>
                    <w:spacing w:after="0" w:line="240" w:lineRule="auto"/>
                  </w:pPr>
                  <w:r>
                    <w:rPr>
                      <w:rFonts w:ascii="Calibri" w:eastAsia="Calibri" w:hAnsi="Calibri"/>
                      <w:color w:val="333333"/>
                      <w:sz w:val="18"/>
                    </w:rPr>
                    <w:t>Corrosion of household plumbing systems; Erosion of natural deposits; Leaching from wood preservatives</w:t>
                  </w:r>
                </w:p>
              </w:tc>
            </w:tr>
            <w:tr w:rsidR="000F3E06" w14:paraId="76EFF784" w14:textId="77777777">
              <w:trPr>
                <w:trHeight w:val="210"/>
              </w:trPr>
              <w:tc>
                <w:tcPr>
                  <w:tcW w:w="15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A224C31" w14:textId="77777777" w:rsidR="000F3E06" w:rsidRDefault="00000000">
                  <w:pPr>
                    <w:spacing w:after="0" w:line="240" w:lineRule="auto"/>
                  </w:pPr>
                  <w:r>
                    <w:rPr>
                      <w:rFonts w:ascii="Calibri" w:eastAsia="Calibri" w:hAnsi="Calibri"/>
                      <w:color w:val="333333"/>
                      <w:sz w:val="18"/>
                    </w:rPr>
                    <w:t xml:space="preserve">LEAD                                    </w:t>
                  </w:r>
                </w:p>
              </w:tc>
              <w:tc>
                <w:tcPr>
                  <w:tcW w:w="118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D1CBD7" w14:textId="77777777" w:rsidR="000F3E06" w:rsidRDefault="00000000">
                  <w:pPr>
                    <w:spacing w:after="0" w:line="240" w:lineRule="auto"/>
                  </w:pPr>
                  <w:r>
                    <w:rPr>
                      <w:rFonts w:ascii="Calibri" w:eastAsia="Calibri" w:hAnsi="Calibri"/>
                      <w:color w:val="333333"/>
                      <w:sz w:val="18"/>
                    </w:rPr>
                    <w:t>2021 - 2022</w:t>
                  </w:r>
                </w:p>
              </w:tc>
              <w:tc>
                <w:tcPr>
                  <w:tcW w:w="18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85E15B" w14:textId="77777777" w:rsidR="000F3E06" w:rsidRDefault="00000000">
                  <w:pPr>
                    <w:spacing w:after="0" w:line="240" w:lineRule="auto"/>
                  </w:pPr>
                  <w:r>
                    <w:rPr>
                      <w:rFonts w:ascii="Calibri" w:eastAsia="Calibri" w:hAnsi="Calibri"/>
                      <w:color w:val="333333"/>
                      <w:sz w:val="18"/>
                    </w:rPr>
                    <w:t>2.6</w:t>
                  </w:r>
                </w:p>
              </w:tc>
              <w:tc>
                <w:tcPr>
                  <w:tcW w:w="16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23296B" w14:textId="77777777" w:rsidR="000F3E06" w:rsidRDefault="00000000">
                  <w:pPr>
                    <w:spacing w:after="0" w:line="240" w:lineRule="auto"/>
                  </w:pPr>
                  <w:r>
                    <w:rPr>
                      <w:rFonts w:ascii="Calibri" w:eastAsia="Calibri" w:hAnsi="Calibri"/>
                      <w:color w:val="333333"/>
                      <w:sz w:val="18"/>
                    </w:rPr>
                    <w:t>2.6 - 4.5</w:t>
                  </w:r>
                </w:p>
              </w:tc>
              <w:tc>
                <w:tcPr>
                  <w:tcW w:w="66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F89AAD" w14:textId="77777777" w:rsidR="000F3E06" w:rsidRDefault="00000000">
                  <w:pPr>
                    <w:spacing w:after="0" w:line="240" w:lineRule="auto"/>
                  </w:pPr>
                  <w:r>
                    <w:rPr>
                      <w:rFonts w:ascii="Calibri" w:eastAsia="Calibri" w:hAnsi="Calibri"/>
                      <w:color w:val="333333"/>
                      <w:sz w:val="18"/>
                    </w:rPr>
                    <w:t>ppb</w:t>
                  </w:r>
                </w:p>
              </w:tc>
              <w:tc>
                <w:tcPr>
                  <w:tcW w:w="7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52D083" w14:textId="77777777" w:rsidR="000F3E06" w:rsidRDefault="00000000">
                  <w:pPr>
                    <w:spacing w:after="0" w:line="240" w:lineRule="auto"/>
                  </w:pPr>
                  <w:r>
                    <w:rPr>
                      <w:rFonts w:ascii="Calibri" w:eastAsia="Calibri" w:hAnsi="Calibri"/>
                      <w:color w:val="333333"/>
                      <w:sz w:val="18"/>
                    </w:rPr>
                    <w:t>15</w:t>
                  </w:r>
                </w:p>
              </w:tc>
              <w:tc>
                <w:tcPr>
                  <w:tcW w:w="7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16207D" w14:textId="77777777" w:rsidR="000F3E06" w:rsidRDefault="00000000">
                  <w:pPr>
                    <w:spacing w:after="0" w:line="240" w:lineRule="auto"/>
                  </w:pPr>
                  <w:r>
                    <w:rPr>
                      <w:rFonts w:ascii="Calibri" w:eastAsia="Calibri" w:hAnsi="Calibri"/>
                      <w:color w:val="333333"/>
                      <w:sz w:val="18"/>
                    </w:rPr>
                    <w:t>0</w:t>
                  </w:r>
                </w:p>
              </w:tc>
              <w:tc>
                <w:tcPr>
                  <w:tcW w:w="435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E9084B" w14:textId="77777777" w:rsidR="000F3E06" w:rsidRDefault="00000000">
                  <w:pPr>
                    <w:spacing w:after="0" w:line="240" w:lineRule="auto"/>
                  </w:pPr>
                  <w:r>
                    <w:rPr>
                      <w:rFonts w:ascii="Calibri" w:eastAsia="Calibri" w:hAnsi="Calibri"/>
                      <w:color w:val="333333"/>
                      <w:sz w:val="18"/>
                    </w:rPr>
                    <w:t>Corrosion of household plumbing systems; Erosion of natural deposits</w:t>
                  </w:r>
                </w:p>
              </w:tc>
            </w:tr>
          </w:tbl>
          <w:p w14:paraId="6EF76DB9" w14:textId="77777777" w:rsidR="000F3E06" w:rsidRDefault="000F3E06">
            <w:pPr>
              <w:spacing w:after="0" w:line="240" w:lineRule="auto"/>
            </w:pPr>
          </w:p>
        </w:tc>
        <w:tc>
          <w:tcPr>
            <w:tcW w:w="20" w:type="dxa"/>
          </w:tcPr>
          <w:p w14:paraId="39AF1ABE" w14:textId="77777777" w:rsidR="000F3E06" w:rsidRDefault="000F3E06">
            <w:pPr>
              <w:pStyle w:val="EmptyCellLayoutStyle"/>
              <w:spacing w:after="0" w:line="240" w:lineRule="auto"/>
            </w:pPr>
          </w:p>
        </w:tc>
        <w:tc>
          <w:tcPr>
            <w:tcW w:w="42" w:type="dxa"/>
            <w:gridSpan w:val="2"/>
          </w:tcPr>
          <w:p w14:paraId="0DA1B37C" w14:textId="77777777" w:rsidR="000F3E06" w:rsidRDefault="000F3E06">
            <w:pPr>
              <w:pStyle w:val="EmptyCellLayoutStyle"/>
              <w:spacing w:after="0" w:line="240" w:lineRule="auto"/>
            </w:pPr>
          </w:p>
        </w:tc>
        <w:tc>
          <w:tcPr>
            <w:tcW w:w="110" w:type="dxa"/>
            <w:gridSpan w:val="3"/>
          </w:tcPr>
          <w:p w14:paraId="0F6F41F7" w14:textId="77777777" w:rsidR="000F3E06" w:rsidRDefault="000F3E06">
            <w:pPr>
              <w:pStyle w:val="EmptyCellLayoutStyle"/>
              <w:spacing w:after="0" w:line="240" w:lineRule="auto"/>
            </w:pPr>
          </w:p>
        </w:tc>
      </w:tr>
      <w:tr w:rsidR="000F3E06" w14:paraId="4D7BD6B3" w14:textId="77777777" w:rsidTr="00500892">
        <w:trPr>
          <w:gridAfter w:val="2"/>
          <w:wAfter w:w="34" w:type="dxa"/>
          <w:trHeight w:val="234"/>
        </w:trPr>
        <w:tc>
          <w:tcPr>
            <w:tcW w:w="31" w:type="dxa"/>
          </w:tcPr>
          <w:p w14:paraId="1D210CE1" w14:textId="77777777" w:rsidR="000F3E06" w:rsidRDefault="000F3E06">
            <w:pPr>
              <w:pStyle w:val="EmptyCellLayoutStyle"/>
              <w:spacing w:after="0" w:line="240" w:lineRule="auto"/>
            </w:pPr>
          </w:p>
        </w:tc>
        <w:tc>
          <w:tcPr>
            <w:tcW w:w="20" w:type="dxa"/>
          </w:tcPr>
          <w:p w14:paraId="17F7C485" w14:textId="77777777" w:rsidR="000F3E06" w:rsidRDefault="000F3E06">
            <w:pPr>
              <w:pStyle w:val="EmptyCellLayoutStyle"/>
              <w:spacing w:after="0" w:line="240" w:lineRule="auto"/>
            </w:pPr>
          </w:p>
        </w:tc>
        <w:tc>
          <w:tcPr>
            <w:tcW w:w="20" w:type="dxa"/>
          </w:tcPr>
          <w:p w14:paraId="173ADF50" w14:textId="77777777" w:rsidR="000F3E06" w:rsidRDefault="000F3E06">
            <w:pPr>
              <w:pStyle w:val="EmptyCellLayoutStyle"/>
              <w:spacing w:after="0" w:line="240" w:lineRule="auto"/>
            </w:pPr>
          </w:p>
        </w:tc>
        <w:tc>
          <w:tcPr>
            <w:tcW w:w="20" w:type="dxa"/>
          </w:tcPr>
          <w:p w14:paraId="4895ADFE" w14:textId="77777777" w:rsidR="000F3E06" w:rsidRDefault="000F3E06">
            <w:pPr>
              <w:pStyle w:val="EmptyCellLayoutStyle"/>
              <w:spacing w:after="0" w:line="240" w:lineRule="auto"/>
            </w:pPr>
          </w:p>
        </w:tc>
        <w:tc>
          <w:tcPr>
            <w:tcW w:w="20" w:type="dxa"/>
          </w:tcPr>
          <w:p w14:paraId="3140D060" w14:textId="77777777" w:rsidR="000F3E06" w:rsidRDefault="000F3E06">
            <w:pPr>
              <w:pStyle w:val="EmptyCellLayoutStyle"/>
              <w:spacing w:after="0" w:line="240" w:lineRule="auto"/>
            </w:pPr>
          </w:p>
        </w:tc>
        <w:tc>
          <w:tcPr>
            <w:tcW w:w="20" w:type="dxa"/>
          </w:tcPr>
          <w:p w14:paraId="1E86CA52" w14:textId="77777777" w:rsidR="000F3E06" w:rsidRDefault="000F3E06">
            <w:pPr>
              <w:pStyle w:val="EmptyCellLayoutStyle"/>
              <w:spacing w:after="0" w:line="240" w:lineRule="auto"/>
            </w:pPr>
          </w:p>
        </w:tc>
        <w:tc>
          <w:tcPr>
            <w:tcW w:w="20" w:type="dxa"/>
          </w:tcPr>
          <w:p w14:paraId="340C5E4B" w14:textId="77777777" w:rsidR="000F3E06" w:rsidRDefault="000F3E06">
            <w:pPr>
              <w:pStyle w:val="EmptyCellLayoutStyle"/>
              <w:spacing w:after="0" w:line="240" w:lineRule="auto"/>
            </w:pPr>
          </w:p>
        </w:tc>
        <w:tc>
          <w:tcPr>
            <w:tcW w:w="20" w:type="dxa"/>
          </w:tcPr>
          <w:p w14:paraId="598A270E" w14:textId="77777777" w:rsidR="000F3E06" w:rsidRDefault="000F3E06">
            <w:pPr>
              <w:pStyle w:val="EmptyCellLayoutStyle"/>
              <w:spacing w:after="0" w:line="240" w:lineRule="auto"/>
            </w:pPr>
          </w:p>
        </w:tc>
        <w:tc>
          <w:tcPr>
            <w:tcW w:w="20" w:type="dxa"/>
          </w:tcPr>
          <w:p w14:paraId="24092CB0" w14:textId="77777777" w:rsidR="000F3E06" w:rsidRDefault="000F3E06">
            <w:pPr>
              <w:pStyle w:val="EmptyCellLayoutStyle"/>
              <w:spacing w:after="0" w:line="240" w:lineRule="auto"/>
            </w:pPr>
          </w:p>
        </w:tc>
        <w:tc>
          <w:tcPr>
            <w:tcW w:w="2629" w:type="dxa"/>
            <w:gridSpan w:val="3"/>
          </w:tcPr>
          <w:p w14:paraId="0F04254C" w14:textId="77777777" w:rsidR="000F3E06" w:rsidRDefault="000F3E06">
            <w:pPr>
              <w:pStyle w:val="EmptyCellLayoutStyle"/>
              <w:spacing w:after="0" w:line="240" w:lineRule="auto"/>
            </w:pPr>
          </w:p>
        </w:tc>
        <w:tc>
          <w:tcPr>
            <w:tcW w:w="10042" w:type="dxa"/>
            <w:gridSpan w:val="3"/>
          </w:tcPr>
          <w:p w14:paraId="2D17816B" w14:textId="77777777" w:rsidR="000F3E06" w:rsidRDefault="000F3E06">
            <w:pPr>
              <w:pStyle w:val="EmptyCellLayoutStyle"/>
              <w:spacing w:after="0" w:line="240" w:lineRule="auto"/>
            </w:pPr>
          </w:p>
        </w:tc>
        <w:tc>
          <w:tcPr>
            <w:tcW w:w="20" w:type="dxa"/>
          </w:tcPr>
          <w:p w14:paraId="79CCB12C" w14:textId="77777777" w:rsidR="000F3E06" w:rsidRDefault="000F3E06">
            <w:pPr>
              <w:pStyle w:val="EmptyCellLayoutStyle"/>
              <w:spacing w:after="0" w:line="240" w:lineRule="auto"/>
            </w:pPr>
          </w:p>
        </w:tc>
        <w:tc>
          <w:tcPr>
            <w:tcW w:w="20" w:type="dxa"/>
          </w:tcPr>
          <w:p w14:paraId="3CB5D3E1" w14:textId="77777777" w:rsidR="000F3E06" w:rsidRDefault="000F3E06">
            <w:pPr>
              <w:pStyle w:val="EmptyCellLayoutStyle"/>
              <w:spacing w:after="0" w:line="240" w:lineRule="auto"/>
            </w:pPr>
          </w:p>
        </w:tc>
        <w:tc>
          <w:tcPr>
            <w:tcW w:w="42" w:type="dxa"/>
            <w:gridSpan w:val="2"/>
          </w:tcPr>
          <w:p w14:paraId="268E31FC" w14:textId="77777777" w:rsidR="000F3E06" w:rsidRDefault="000F3E06">
            <w:pPr>
              <w:pStyle w:val="EmptyCellLayoutStyle"/>
              <w:spacing w:after="0" w:line="240" w:lineRule="auto"/>
            </w:pPr>
          </w:p>
        </w:tc>
        <w:tc>
          <w:tcPr>
            <w:tcW w:w="110" w:type="dxa"/>
            <w:gridSpan w:val="3"/>
          </w:tcPr>
          <w:p w14:paraId="382062D2" w14:textId="77777777" w:rsidR="000F3E06" w:rsidRDefault="000F3E06">
            <w:pPr>
              <w:pStyle w:val="EmptyCellLayoutStyle"/>
              <w:spacing w:after="0" w:line="240" w:lineRule="auto"/>
            </w:pPr>
          </w:p>
        </w:tc>
      </w:tr>
      <w:tr w:rsidR="00F12C9E" w14:paraId="28BF12A2" w14:textId="77777777" w:rsidTr="00500892">
        <w:trPr>
          <w:gridAfter w:val="2"/>
          <w:wAfter w:w="34" w:type="dxa"/>
        </w:trPr>
        <w:tc>
          <w:tcPr>
            <w:tcW w:w="31" w:type="dxa"/>
          </w:tcPr>
          <w:p w14:paraId="22E864A6" w14:textId="77777777" w:rsidR="000F3E06" w:rsidRDefault="000F3E06">
            <w:pPr>
              <w:pStyle w:val="EmptyCellLayoutStyle"/>
              <w:spacing w:after="0" w:line="240" w:lineRule="auto"/>
            </w:pPr>
          </w:p>
        </w:tc>
        <w:tc>
          <w:tcPr>
            <w:tcW w:w="20" w:type="dxa"/>
          </w:tcPr>
          <w:p w14:paraId="486A030E" w14:textId="77777777" w:rsidR="000F3E06" w:rsidRDefault="000F3E06">
            <w:pPr>
              <w:pStyle w:val="EmptyCellLayoutStyle"/>
              <w:spacing w:after="0" w:line="240" w:lineRule="auto"/>
            </w:pPr>
          </w:p>
        </w:tc>
        <w:tc>
          <w:tcPr>
            <w:tcW w:w="20" w:type="dxa"/>
          </w:tcPr>
          <w:p w14:paraId="26040641" w14:textId="77777777" w:rsidR="000F3E06" w:rsidRDefault="000F3E06">
            <w:pPr>
              <w:pStyle w:val="EmptyCellLayoutStyle"/>
              <w:spacing w:after="0" w:line="240" w:lineRule="auto"/>
            </w:pPr>
          </w:p>
        </w:tc>
        <w:tc>
          <w:tcPr>
            <w:tcW w:w="20" w:type="dxa"/>
          </w:tcPr>
          <w:p w14:paraId="0370C11C" w14:textId="77777777" w:rsidR="000F3E06" w:rsidRDefault="000F3E06">
            <w:pPr>
              <w:pStyle w:val="EmptyCellLayoutStyle"/>
              <w:spacing w:after="0" w:line="240" w:lineRule="auto"/>
            </w:pPr>
          </w:p>
        </w:tc>
        <w:tc>
          <w:tcPr>
            <w:tcW w:w="20" w:type="dxa"/>
          </w:tcPr>
          <w:p w14:paraId="17AD0C51" w14:textId="77777777" w:rsidR="000F3E06" w:rsidRDefault="000F3E06">
            <w:pPr>
              <w:pStyle w:val="EmptyCellLayoutStyle"/>
              <w:spacing w:after="0" w:line="240" w:lineRule="auto"/>
            </w:pPr>
          </w:p>
        </w:tc>
        <w:tc>
          <w:tcPr>
            <w:tcW w:w="12771"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08"/>
              <w:gridCol w:w="1300"/>
              <w:gridCol w:w="1088"/>
              <w:gridCol w:w="792"/>
              <w:gridCol w:w="864"/>
              <w:gridCol w:w="526"/>
              <w:gridCol w:w="468"/>
              <w:gridCol w:w="601"/>
              <w:gridCol w:w="4977"/>
            </w:tblGrid>
            <w:tr w:rsidR="000F3E06" w14:paraId="44A46CBD" w14:textId="77777777">
              <w:trPr>
                <w:trHeight w:val="464"/>
              </w:trPr>
              <w:tc>
                <w:tcPr>
                  <w:tcW w:w="21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4BE3B4B" w14:textId="77777777" w:rsidR="000F3E06" w:rsidRDefault="00000000">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F58B1A" w14:textId="77777777" w:rsidR="000F3E06" w:rsidRDefault="00000000">
                  <w:pPr>
                    <w:spacing w:after="0" w:line="240" w:lineRule="auto"/>
                    <w:jc w:val="center"/>
                  </w:pPr>
                  <w:r>
                    <w:rPr>
                      <w:rFonts w:ascii="Calibri" w:eastAsia="Calibri" w:hAnsi="Calibri"/>
                      <w:color w:val="333399"/>
                      <w:sz w:val="18"/>
                    </w:rPr>
                    <w:t xml:space="preserve">Sample Point </w:t>
                  </w:r>
                </w:p>
              </w:tc>
              <w:tc>
                <w:tcPr>
                  <w:tcW w:w="108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E66301" w14:textId="77777777" w:rsidR="000F3E06" w:rsidRDefault="00000000">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70C8E6" w14:textId="77777777" w:rsidR="000F3E06" w:rsidRDefault="00000000">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D7E77C" w14:textId="77777777" w:rsidR="000F3E06" w:rsidRDefault="00000000">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D86846" w14:textId="77777777" w:rsidR="000F3E06" w:rsidRDefault="00000000">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25124E" w14:textId="77777777" w:rsidR="000F3E06" w:rsidRDefault="00000000">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3C221D" w14:textId="77777777" w:rsidR="000F3E06" w:rsidRDefault="00000000">
                  <w:pPr>
                    <w:spacing w:after="0" w:line="240" w:lineRule="auto"/>
                  </w:pPr>
                  <w:r>
                    <w:rPr>
                      <w:rFonts w:ascii="Calibri" w:eastAsia="Calibri" w:hAnsi="Calibri"/>
                      <w:color w:val="1F3864"/>
                      <w:sz w:val="18"/>
                    </w:rPr>
                    <w:t>MCLG</w:t>
                  </w:r>
                </w:p>
              </w:tc>
              <w:tc>
                <w:tcPr>
                  <w:tcW w:w="49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F57C0A" w14:textId="77777777" w:rsidR="000F3E06" w:rsidRDefault="00000000">
                  <w:pPr>
                    <w:spacing w:after="0" w:line="240" w:lineRule="auto"/>
                  </w:pPr>
                  <w:r>
                    <w:rPr>
                      <w:rFonts w:ascii="Calibri" w:eastAsia="Calibri" w:hAnsi="Calibri"/>
                      <w:color w:val="1F3864"/>
                      <w:sz w:val="18"/>
                    </w:rPr>
                    <w:t>Typical Source</w:t>
                  </w:r>
                </w:p>
              </w:tc>
            </w:tr>
            <w:tr w:rsidR="000F3E06" w14:paraId="3AE39810"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2EC7815" w14:textId="77777777" w:rsidR="000F3E06" w:rsidRDefault="0000000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C7AD45" w14:textId="77777777" w:rsidR="000F3E06" w:rsidRDefault="00000000">
                  <w:pPr>
                    <w:spacing w:after="0" w:line="240" w:lineRule="auto"/>
                    <w:jc w:val="center"/>
                  </w:pPr>
                  <w:r>
                    <w:rPr>
                      <w:rFonts w:ascii="Calibri" w:eastAsia="Calibri" w:hAnsi="Calibri"/>
                      <w:color w:val="333333"/>
                      <w:sz w:val="18"/>
                    </w:rPr>
                    <w:t>D WILLIS (5132 S LINCOLN ST, SOMERVILLE)</w:t>
                  </w:r>
                </w:p>
              </w:tc>
              <w:tc>
                <w:tcPr>
                  <w:tcW w:w="10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4F22C9" w14:textId="77777777" w:rsidR="000F3E06" w:rsidRDefault="0000000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F63018" w14:textId="77777777" w:rsidR="000F3E06" w:rsidRDefault="00000000">
                  <w:pPr>
                    <w:spacing w:after="0" w:line="240" w:lineRule="auto"/>
                  </w:pPr>
                  <w:r>
                    <w:rPr>
                      <w:rFonts w:ascii="Calibri" w:eastAsia="Calibri" w:hAnsi="Calibri"/>
                      <w:color w:val="333333"/>
                      <w:sz w:val="18"/>
                    </w:rPr>
                    <w:t>41.4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9FCF9A" w14:textId="77777777" w:rsidR="000F3E06" w:rsidRDefault="00000000">
                  <w:pPr>
                    <w:spacing w:after="0" w:line="240" w:lineRule="auto"/>
                  </w:pPr>
                  <w:r>
                    <w:rPr>
                      <w:rFonts w:ascii="Calibri" w:eastAsia="Calibri" w:hAnsi="Calibri"/>
                      <w:color w:val="333333"/>
                      <w:sz w:val="18"/>
                    </w:rPr>
                    <w:t>29 - 60.7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EC1A58" w14:textId="77777777" w:rsidR="000F3E06"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BB5BD0" w14:textId="77777777" w:rsidR="000F3E06" w:rsidRDefault="0000000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BE1D19" w14:textId="77777777" w:rsidR="000F3E06" w:rsidRDefault="00000000">
                  <w:pPr>
                    <w:spacing w:after="0" w:line="240" w:lineRule="auto"/>
                  </w:pPr>
                  <w:r>
                    <w:rPr>
                      <w:rFonts w:ascii="Calibri" w:eastAsia="Calibri" w:hAnsi="Calibri"/>
                      <w:color w:val="333333"/>
                      <w:sz w:val="18"/>
                    </w:rPr>
                    <w:t>0</w:t>
                  </w:r>
                </w:p>
              </w:tc>
              <w:tc>
                <w:tcPr>
                  <w:tcW w:w="49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6EF617" w14:textId="77777777" w:rsidR="000F3E06" w:rsidRDefault="00000000">
                  <w:pPr>
                    <w:spacing w:after="0" w:line="240" w:lineRule="auto"/>
                  </w:pPr>
                  <w:r>
                    <w:rPr>
                      <w:rFonts w:ascii="Calibri" w:eastAsia="Calibri" w:hAnsi="Calibri"/>
                      <w:color w:val="333333"/>
                      <w:sz w:val="18"/>
                    </w:rPr>
                    <w:t>By-product of drinking water disinfection</w:t>
                  </w:r>
                </w:p>
              </w:tc>
            </w:tr>
            <w:tr w:rsidR="000F3E06" w14:paraId="1A28684B"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84D7122" w14:textId="77777777" w:rsidR="000F3E06" w:rsidRDefault="0000000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F9FE97" w14:textId="77777777" w:rsidR="000F3E06" w:rsidRDefault="00000000">
                  <w:pPr>
                    <w:spacing w:after="0" w:line="240" w:lineRule="auto"/>
                    <w:jc w:val="center"/>
                  </w:pPr>
                  <w:r>
                    <w:rPr>
                      <w:rFonts w:ascii="Calibri" w:eastAsia="Calibri" w:hAnsi="Calibri"/>
                      <w:color w:val="333333"/>
                      <w:sz w:val="18"/>
                    </w:rPr>
                    <w:t>FRUDENBERG (10922 S SR 57, ELBERFELD)</w:t>
                  </w:r>
                </w:p>
              </w:tc>
              <w:tc>
                <w:tcPr>
                  <w:tcW w:w="10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A8CD82" w14:textId="77777777" w:rsidR="000F3E06" w:rsidRDefault="0000000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E0C839" w14:textId="77777777" w:rsidR="000F3E06" w:rsidRDefault="00000000">
                  <w:pPr>
                    <w:spacing w:after="0" w:line="240" w:lineRule="auto"/>
                  </w:pPr>
                  <w:r>
                    <w:rPr>
                      <w:rFonts w:ascii="Calibri" w:eastAsia="Calibri" w:hAnsi="Calibri"/>
                      <w:color w:val="333333"/>
                      <w:sz w:val="18"/>
                    </w:rPr>
                    <w:t>36.6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6DFDF0" w14:textId="77777777" w:rsidR="000F3E06" w:rsidRDefault="00000000">
                  <w:pPr>
                    <w:spacing w:after="0" w:line="240" w:lineRule="auto"/>
                  </w:pPr>
                  <w:r>
                    <w:rPr>
                      <w:rFonts w:ascii="Calibri" w:eastAsia="Calibri" w:hAnsi="Calibri"/>
                      <w:color w:val="333333"/>
                      <w:sz w:val="18"/>
                    </w:rPr>
                    <w:t>25 - 43.2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B3A1C0" w14:textId="77777777" w:rsidR="000F3E06"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511A1F" w14:textId="77777777" w:rsidR="000F3E06" w:rsidRDefault="0000000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63D9CC" w14:textId="77777777" w:rsidR="000F3E06" w:rsidRDefault="00000000">
                  <w:pPr>
                    <w:spacing w:after="0" w:line="240" w:lineRule="auto"/>
                  </w:pPr>
                  <w:r>
                    <w:rPr>
                      <w:rFonts w:ascii="Calibri" w:eastAsia="Calibri" w:hAnsi="Calibri"/>
                      <w:color w:val="333333"/>
                      <w:sz w:val="18"/>
                    </w:rPr>
                    <w:t>0</w:t>
                  </w:r>
                </w:p>
              </w:tc>
              <w:tc>
                <w:tcPr>
                  <w:tcW w:w="49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A74C56" w14:textId="77777777" w:rsidR="000F3E06" w:rsidRDefault="00000000">
                  <w:pPr>
                    <w:spacing w:after="0" w:line="240" w:lineRule="auto"/>
                  </w:pPr>
                  <w:r>
                    <w:rPr>
                      <w:rFonts w:ascii="Calibri" w:eastAsia="Calibri" w:hAnsi="Calibri"/>
                      <w:color w:val="333333"/>
                      <w:sz w:val="18"/>
                    </w:rPr>
                    <w:t>By-product of drinking water disinfection</w:t>
                  </w:r>
                </w:p>
              </w:tc>
            </w:tr>
            <w:tr w:rsidR="000F3E06" w14:paraId="7B3D0600"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B35D20D" w14:textId="77777777" w:rsidR="000F3E06" w:rsidRDefault="0000000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C7F72A" w14:textId="77777777" w:rsidR="000F3E06" w:rsidRDefault="00000000">
                  <w:pPr>
                    <w:spacing w:after="0" w:line="240" w:lineRule="auto"/>
                    <w:jc w:val="center"/>
                  </w:pPr>
                  <w:r>
                    <w:rPr>
                      <w:rFonts w:ascii="Calibri" w:eastAsia="Calibri" w:hAnsi="Calibri"/>
                      <w:color w:val="333333"/>
                      <w:sz w:val="18"/>
                    </w:rPr>
                    <w:t>D WILLIS (5132 S LINCOLN ST, SOMERVILLE)</w:t>
                  </w:r>
                </w:p>
              </w:tc>
              <w:tc>
                <w:tcPr>
                  <w:tcW w:w="10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61FA2C" w14:textId="77777777" w:rsidR="000F3E06" w:rsidRDefault="0000000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C743D3" w14:textId="77777777" w:rsidR="000F3E06" w:rsidRDefault="00000000">
                  <w:pPr>
                    <w:spacing w:after="0" w:line="240" w:lineRule="auto"/>
                  </w:pPr>
                  <w:r>
                    <w:rPr>
                      <w:rFonts w:ascii="Calibri" w:eastAsia="Calibri" w:hAnsi="Calibri"/>
                      <w:color w:val="333333"/>
                      <w:sz w:val="18"/>
                    </w:rPr>
                    <w:t>55.4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81C754" w14:textId="77777777" w:rsidR="000F3E06" w:rsidRDefault="00000000">
                  <w:pPr>
                    <w:spacing w:after="0" w:line="240" w:lineRule="auto"/>
                  </w:pPr>
                  <w:r>
                    <w:rPr>
                      <w:rFonts w:ascii="Calibri" w:eastAsia="Calibri" w:hAnsi="Calibri"/>
                      <w:color w:val="333333"/>
                      <w:sz w:val="18"/>
                    </w:rPr>
                    <w:t>34.3 - 81.65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C8948C" w14:textId="77777777" w:rsidR="000F3E06"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F766B8" w14:textId="77777777" w:rsidR="000F3E06" w:rsidRDefault="0000000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2C9E76" w14:textId="77777777" w:rsidR="000F3E06" w:rsidRDefault="00000000">
                  <w:pPr>
                    <w:spacing w:after="0" w:line="240" w:lineRule="auto"/>
                  </w:pPr>
                  <w:r>
                    <w:rPr>
                      <w:rFonts w:ascii="Calibri" w:eastAsia="Calibri" w:hAnsi="Calibri"/>
                      <w:color w:val="333333"/>
                      <w:sz w:val="18"/>
                    </w:rPr>
                    <w:t>0</w:t>
                  </w:r>
                </w:p>
              </w:tc>
              <w:tc>
                <w:tcPr>
                  <w:tcW w:w="49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C7EF87" w14:textId="77777777" w:rsidR="000F3E06" w:rsidRDefault="00000000">
                  <w:pPr>
                    <w:spacing w:after="0" w:line="240" w:lineRule="auto"/>
                  </w:pPr>
                  <w:r>
                    <w:rPr>
                      <w:rFonts w:ascii="Calibri" w:eastAsia="Calibri" w:hAnsi="Calibri"/>
                      <w:color w:val="333333"/>
                      <w:sz w:val="18"/>
                    </w:rPr>
                    <w:t>By-product of drinking water chlorination</w:t>
                  </w:r>
                </w:p>
              </w:tc>
            </w:tr>
            <w:tr w:rsidR="000F3E06" w14:paraId="0AD41033"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F1C26DB" w14:textId="77777777" w:rsidR="000F3E06" w:rsidRDefault="0000000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0B9F50" w14:textId="77777777" w:rsidR="000F3E06" w:rsidRDefault="00000000">
                  <w:pPr>
                    <w:spacing w:after="0" w:line="240" w:lineRule="auto"/>
                    <w:jc w:val="center"/>
                  </w:pPr>
                  <w:r>
                    <w:rPr>
                      <w:rFonts w:ascii="Calibri" w:eastAsia="Calibri" w:hAnsi="Calibri"/>
                      <w:color w:val="333333"/>
                      <w:sz w:val="18"/>
                    </w:rPr>
                    <w:t>FRUDENBERG (10922 S SR 57, ELBERFELD)</w:t>
                  </w:r>
                </w:p>
              </w:tc>
              <w:tc>
                <w:tcPr>
                  <w:tcW w:w="10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EB8E5D" w14:textId="77777777" w:rsidR="000F3E06" w:rsidRDefault="0000000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C15882" w14:textId="77777777" w:rsidR="000F3E06" w:rsidRDefault="00000000">
                  <w:pPr>
                    <w:spacing w:after="0" w:line="240" w:lineRule="auto"/>
                  </w:pPr>
                  <w:r>
                    <w:rPr>
                      <w:rFonts w:ascii="Calibri" w:eastAsia="Calibri" w:hAnsi="Calibri"/>
                      <w:color w:val="333333"/>
                      <w:sz w:val="18"/>
                    </w:rPr>
                    <w:t>55.2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6D3B15" w14:textId="77777777" w:rsidR="000F3E06" w:rsidRDefault="00000000">
                  <w:pPr>
                    <w:spacing w:after="0" w:line="240" w:lineRule="auto"/>
                  </w:pPr>
                  <w:r>
                    <w:rPr>
                      <w:rFonts w:ascii="Calibri" w:eastAsia="Calibri" w:hAnsi="Calibri"/>
                      <w:color w:val="333333"/>
                      <w:sz w:val="18"/>
                    </w:rPr>
                    <w:t>34.3 - 81.7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8075E2" w14:textId="77777777" w:rsidR="000F3E06"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375677" w14:textId="77777777" w:rsidR="000F3E06" w:rsidRDefault="0000000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FCD445" w14:textId="77777777" w:rsidR="000F3E06" w:rsidRDefault="00000000">
                  <w:pPr>
                    <w:spacing w:after="0" w:line="240" w:lineRule="auto"/>
                  </w:pPr>
                  <w:r>
                    <w:rPr>
                      <w:rFonts w:ascii="Calibri" w:eastAsia="Calibri" w:hAnsi="Calibri"/>
                      <w:color w:val="333333"/>
                      <w:sz w:val="18"/>
                    </w:rPr>
                    <w:t>0</w:t>
                  </w:r>
                </w:p>
              </w:tc>
              <w:tc>
                <w:tcPr>
                  <w:tcW w:w="49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682804" w14:textId="77777777" w:rsidR="000F3E06" w:rsidRDefault="00000000">
                  <w:pPr>
                    <w:spacing w:after="0" w:line="240" w:lineRule="auto"/>
                  </w:pPr>
                  <w:r>
                    <w:rPr>
                      <w:rFonts w:ascii="Calibri" w:eastAsia="Calibri" w:hAnsi="Calibri"/>
                      <w:color w:val="333333"/>
                      <w:sz w:val="18"/>
                    </w:rPr>
                    <w:t>By-product of drinking water chlorination</w:t>
                  </w:r>
                </w:p>
              </w:tc>
            </w:tr>
          </w:tbl>
          <w:p w14:paraId="047E39D7" w14:textId="77777777" w:rsidR="000F3E06" w:rsidRDefault="000F3E06">
            <w:pPr>
              <w:spacing w:after="0" w:line="240" w:lineRule="auto"/>
            </w:pPr>
          </w:p>
        </w:tc>
        <w:tc>
          <w:tcPr>
            <w:tcW w:w="20" w:type="dxa"/>
          </w:tcPr>
          <w:p w14:paraId="1F555F8F" w14:textId="77777777" w:rsidR="000F3E06" w:rsidRDefault="000F3E06">
            <w:pPr>
              <w:pStyle w:val="EmptyCellLayoutStyle"/>
              <w:spacing w:after="0" w:line="240" w:lineRule="auto"/>
            </w:pPr>
          </w:p>
        </w:tc>
        <w:tc>
          <w:tcPr>
            <w:tcW w:w="42" w:type="dxa"/>
            <w:gridSpan w:val="2"/>
          </w:tcPr>
          <w:p w14:paraId="293FABD8" w14:textId="77777777" w:rsidR="000F3E06" w:rsidRDefault="000F3E06">
            <w:pPr>
              <w:pStyle w:val="EmptyCellLayoutStyle"/>
              <w:spacing w:after="0" w:line="240" w:lineRule="auto"/>
            </w:pPr>
          </w:p>
        </w:tc>
        <w:tc>
          <w:tcPr>
            <w:tcW w:w="110" w:type="dxa"/>
            <w:gridSpan w:val="3"/>
          </w:tcPr>
          <w:p w14:paraId="0AB04E78" w14:textId="77777777" w:rsidR="000F3E06" w:rsidRDefault="000F3E06">
            <w:pPr>
              <w:pStyle w:val="EmptyCellLayoutStyle"/>
              <w:spacing w:after="0" w:line="240" w:lineRule="auto"/>
            </w:pPr>
          </w:p>
        </w:tc>
      </w:tr>
      <w:tr w:rsidR="000F3E06" w14:paraId="1D30BEE5" w14:textId="77777777" w:rsidTr="00500892">
        <w:trPr>
          <w:gridAfter w:val="2"/>
          <w:wAfter w:w="34" w:type="dxa"/>
          <w:trHeight w:val="190"/>
        </w:trPr>
        <w:tc>
          <w:tcPr>
            <w:tcW w:w="31" w:type="dxa"/>
          </w:tcPr>
          <w:p w14:paraId="453A9DCE" w14:textId="77777777" w:rsidR="000F3E06" w:rsidRDefault="000F3E06">
            <w:pPr>
              <w:pStyle w:val="EmptyCellLayoutStyle"/>
              <w:spacing w:after="0" w:line="240" w:lineRule="auto"/>
            </w:pPr>
          </w:p>
        </w:tc>
        <w:tc>
          <w:tcPr>
            <w:tcW w:w="20" w:type="dxa"/>
          </w:tcPr>
          <w:p w14:paraId="74C4B037" w14:textId="77777777" w:rsidR="000F3E06" w:rsidRDefault="000F3E06">
            <w:pPr>
              <w:pStyle w:val="EmptyCellLayoutStyle"/>
              <w:spacing w:after="0" w:line="240" w:lineRule="auto"/>
            </w:pPr>
          </w:p>
        </w:tc>
        <w:tc>
          <w:tcPr>
            <w:tcW w:w="20" w:type="dxa"/>
          </w:tcPr>
          <w:p w14:paraId="38A919A7" w14:textId="77777777" w:rsidR="000F3E06" w:rsidRDefault="000F3E06">
            <w:pPr>
              <w:pStyle w:val="EmptyCellLayoutStyle"/>
              <w:spacing w:after="0" w:line="240" w:lineRule="auto"/>
            </w:pPr>
          </w:p>
        </w:tc>
        <w:tc>
          <w:tcPr>
            <w:tcW w:w="20" w:type="dxa"/>
          </w:tcPr>
          <w:p w14:paraId="4A49F642" w14:textId="77777777" w:rsidR="000F3E06" w:rsidRDefault="000F3E06">
            <w:pPr>
              <w:pStyle w:val="EmptyCellLayoutStyle"/>
              <w:spacing w:after="0" w:line="240" w:lineRule="auto"/>
            </w:pPr>
          </w:p>
        </w:tc>
        <w:tc>
          <w:tcPr>
            <w:tcW w:w="20" w:type="dxa"/>
          </w:tcPr>
          <w:p w14:paraId="12790C9C" w14:textId="77777777" w:rsidR="000F3E06" w:rsidRDefault="000F3E06">
            <w:pPr>
              <w:pStyle w:val="EmptyCellLayoutStyle"/>
              <w:spacing w:after="0" w:line="240" w:lineRule="auto"/>
            </w:pPr>
          </w:p>
        </w:tc>
        <w:tc>
          <w:tcPr>
            <w:tcW w:w="20" w:type="dxa"/>
          </w:tcPr>
          <w:p w14:paraId="48E56CDA" w14:textId="77777777" w:rsidR="000F3E06" w:rsidRDefault="000F3E06">
            <w:pPr>
              <w:pStyle w:val="EmptyCellLayoutStyle"/>
              <w:spacing w:after="0" w:line="240" w:lineRule="auto"/>
            </w:pPr>
          </w:p>
        </w:tc>
        <w:tc>
          <w:tcPr>
            <w:tcW w:w="20" w:type="dxa"/>
          </w:tcPr>
          <w:p w14:paraId="248DB92B" w14:textId="77777777" w:rsidR="000F3E06" w:rsidRDefault="000F3E06">
            <w:pPr>
              <w:pStyle w:val="EmptyCellLayoutStyle"/>
              <w:spacing w:after="0" w:line="240" w:lineRule="auto"/>
            </w:pPr>
          </w:p>
        </w:tc>
        <w:tc>
          <w:tcPr>
            <w:tcW w:w="20" w:type="dxa"/>
          </w:tcPr>
          <w:p w14:paraId="6C057585" w14:textId="77777777" w:rsidR="000F3E06" w:rsidRDefault="000F3E06">
            <w:pPr>
              <w:pStyle w:val="EmptyCellLayoutStyle"/>
              <w:spacing w:after="0" w:line="240" w:lineRule="auto"/>
            </w:pPr>
          </w:p>
        </w:tc>
        <w:tc>
          <w:tcPr>
            <w:tcW w:w="20" w:type="dxa"/>
          </w:tcPr>
          <w:p w14:paraId="287A536C" w14:textId="77777777" w:rsidR="000F3E06" w:rsidRDefault="000F3E06">
            <w:pPr>
              <w:pStyle w:val="EmptyCellLayoutStyle"/>
              <w:spacing w:after="0" w:line="240" w:lineRule="auto"/>
            </w:pPr>
          </w:p>
        </w:tc>
        <w:tc>
          <w:tcPr>
            <w:tcW w:w="2629" w:type="dxa"/>
            <w:gridSpan w:val="3"/>
          </w:tcPr>
          <w:p w14:paraId="77DF237B" w14:textId="77777777" w:rsidR="000F3E06" w:rsidRDefault="000F3E06">
            <w:pPr>
              <w:pStyle w:val="EmptyCellLayoutStyle"/>
              <w:spacing w:after="0" w:line="240" w:lineRule="auto"/>
            </w:pPr>
          </w:p>
        </w:tc>
        <w:tc>
          <w:tcPr>
            <w:tcW w:w="10042" w:type="dxa"/>
            <w:gridSpan w:val="3"/>
          </w:tcPr>
          <w:p w14:paraId="4661304D" w14:textId="77777777" w:rsidR="000F3E06" w:rsidRDefault="000F3E06">
            <w:pPr>
              <w:pStyle w:val="EmptyCellLayoutStyle"/>
              <w:spacing w:after="0" w:line="240" w:lineRule="auto"/>
            </w:pPr>
          </w:p>
        </w:tc>
        <w:tc>
          <w:tcPr>
            <w:tcW w:w="20" w:type="dxa"/>
          </w:tcPr>
          <w:p w14:paraId="1986D550" w14:textId="77777777" w:rsidR="000F3E06" w:rsidRDefault="000F3E06">
            <w:pPr>
              <w:pStyle w:val="EmptyCellLayoutStyle"/>
              <w:spacing w:after="0" w:line="240" w:lineRule="auto"/>
            </w:pPr>
          </w:p>
        </w:tc>
        <w:tc>
          <w:tcPr>
            <w:tcW w:w="20" w:type="dxa"/>
          </w:tcPr>
          <w:p w14:paraId="64B221A5" w14:textId="77777777" w:rsidR="000F3E06" w:rsidRDefault="000F3E06">
            <w:pPr>
              <w:pStyle w:val="EmptyCellLayoutStyle"/>
              <w:spacing w:after="0" w:line="240" w:lineRule="auto"/>
            </w:pPr>
          </w:p>
        </w:tc>
        <w:tc>
          <w:tcPr>
            <w:tcW w:w="42" w:type="dxa"/>
            <w:gridSpan w:val="2"/>
          </w:tcPr>
          <w:p w14:paraId="20C1B100" w14:textId="77777777" w:rsidR="000F3E06" w:rsidRDefault="000F3E06">
            <w:pPr>
              <w:pStyle w:val="EmptyCellLayoutStyle"/>
              <w:spacing w:after="0" w:line="240" w:lineRule="auto"/>
            </w:pPr>
          </w:p>
        </w:tc>
        <w:tc>
          <w:tcPr>
            <w:tcW w:w="110" w:type="dxa"/>
            <w:gridSpan w:val="3"/>
          </w:tcPr>
          <w:p w14:paraId="41B022B8" w14:textId="77777777" w:rsidR="000F3E06" w:rsidRDefault="000F3E06">
            <w:pPr>
              <w:pStyle w:val="EmptyCellLayoutStyle"/>
              <w:spacing w:after="0" w:line="240" w:lineRule="auto"/>
            </w:pPr>
          </w:p>
        </w:tc>
      </w:tr>
      <w:tr w:rsidR="00F12C9E" w14:paraId="0F22BB84" w14:textId="77777777" w:rsidTr="00500892">
        <w:trPr>
          <w:gridAfter w:val="2"/>
          <w:wAfter w:w="34" w:type="dxa"/>
        </w:trPr>
        <w:tc>
          <w:tcPr>
            <w:tcW w:w="31" w:type="dxa"/>
          </w:tcPr>
          <w:p w14:paraId="721806B1" w14:textId="77777777" w:rsidR="000F3E06" w:rsidRDefault="000F3E06">
            <w:pPr>
              <w:pStyle w:val="EmptyCellLayoutStyle"/>
              <w:spacing w:after="0" w:line="240" w:lineRule="auto"/>
            </w:pPr>
          </w:p>
        </w:tc>
        <w:tc>
          <w:tcPr>
            <w:tcW w:w="20" w:type="dxa"/>
          </w:tcPr>
          <w:p w14:paraId="1EC5BAA6" w14:textId="77777777" w:rsidR="000F3E06" w:rsidRDefault="000F3E06">
            <w:pPr>
              <w:pStyle w:val="EmptyCellLayoutStyle"/>
              <w:spacing w:after="0" w:line="240" w:lineRule="auto"/>
            </w:pPr>
          </w:p>
        </w:tc>
        <w:tc>
          <w:tcPr>
            <w:tcW w:w="20" w:type="dxa"/>
          </w:tcPr>
          <w:p w14:paraId="22964002" w14:textId="77777777" w:rsidR="000F3E06" w:rsidRDefault="000F3E06">
            <w:pPr>
              <w:pStyle w:val="EmptyCellLayoutStyle"/>
              <w:spacing w:after="0" w:line="240" w:lineRule="auto"/>
            </w:pPr>
          </w:p>
        </w:tc>
        <w:tc>
          <w:tcPr>
            <w:tcW w:w="20" w:type="dxa"/>
          </w:tcPr>
          <w:p w14:paraId="79224E10" w14:textId="77777777" w:rsidR="000F3E06" w:rsidRDefault="000F3E06">
            <w:pPr>
              <w:pStyle w:val="EmptyCellLayoutStyle"/>
              <w:spacing w:after="0" w:line="240" w:lineRule="auto"/>
            </w:pPr>
          </w:p>
        </w:tc>
        <w:tc>
          <w:tcPr>
            <w:tcW w:w="20" w:type="dxa"/>
          </w:tcPr>
          <w:p w14:paraId="3419A4A3" w14:textId="77777777" w:rsidR="000F3E06" w:rsidRDefault="000F3E06">
            <w:pPr>
              <w:pStyle w:val="EmptyCellLayoutStyle"/>
              <w:spacing w:after="0" w:line="240" w:lineRule="auto"/>
            </w:pPr>
          </w:p>
        </w:tc>
        <w:tc>
          <w:tcPr>
            <w:tcW w:w="12771"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08"/>
              <w:gridCol w:w="1300"/>
              <w:gridCol w:w="872"/>
              <w:gridCol w:w="1008"/>
              <w:gridCol w:w="659"/>
              <w:gridCol w:w="576"/>
              <w:gridCol w:w="603"/>
              <w:gridCol w:w="5599"/>
            </w:tblGrid>
            <w:tr w:rsidR="000F3E06" w14:paraId="45F93419" w14:textId="77777777">
              <w:trPr>
                <w:trHeight w:val="705"/>
              </w:trPr>
              <w:tc>
                <w:tcPr>
                  <w:tcW w:w="21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6CDDF8C" w14:textId="77777777" w:rsidR="000F3E06" w:rsidRDefault="00000000">
                  <w:pPr>
                    <w:spacing w:after="0" w:line="240" w:lineRule="auto"/>
                  </w:pPr>
                  <w:r>
                    <w:rPr>
                      <w:rFonts w:ascii="Calibri" w:eastAsia="Calibri" w:hAnsi="Calibri"/>
                      <w:color w:val="333399"/>
                      <w:sz w:val="18"/>
                    </w:rPr>
                    <w:t>Regulated Contaminants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05F200" w14:textId="77777777" w:rsidR="000F3E06" w:rsidRDefault="00000000">
                  <w:pPr>
                    <w:spacing w:after="0" w:line="240" w:lineRule="auto"/>
                  </w:pPr>
                  <w:r>
                    <w:rPr>
                      <w:rFonts w:ascii="Calibri" w:eastAsia="Calibri" w:hAnsi="Calibri"/>
                      <w:color w:val="333399"/>
                      <w:sz w:val="18"/>
                    </w:rPr>
                    <w:t>Collection Date</w:t>
                  </w:r>
                </w:p>
              </w:tc>
              <w:tc>
                <w:tcPr>
                  <w:tcW w:w="8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21B24F" w14:textId="77777777" w:rsidR="000F3E06" w:rsidRDefault="000000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C23F0A" w14:textId="77777777" w:rsidR="000F3E06"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F94145" w14:textId="77777777" w:rsidR="000F3E06" w:rsidRDefault="000000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49B75A" w14:textId="77777777" w:rsidR="000F3E06" w:rsidRDefault="000000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0BD5E2" w14:textId="77777777" w:rsidR="000F3E06" w:rsidRDefault="00000000">
                  <w:pPr>
                    <w:spacing w:after="0" w:line="240" w:lineRule="auto"/>
                  </w:pPr>
                  <w:r>
                    <w:rPr>
                      <w:rFonts w:ascii="Calibri" w:eastAsia="Calibri" w:hAnsi="Calibri"/>
                      <w:color w:val="1F3864"/>
                      <w:sz w:val="18"/>
                    </w:rPr>
                    <w:t>MCLG</w:t>
                  </w:r>
                </w:p>
              </w:tc>
              <w:tc>
                <w:tcPr>
                  <w:tcW w:w="55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18FEF0" w14:textId="77777777" w:rsidR="000F3E06" w:rsidRDefault="00000000">
                  <w:pPr>
                    <w:spacing w:after="0" w:line="240" w:lineRule="auto"/>
                  </w:pPr>
                  <w:r>
                    <w:rPr>
                      <w:rFonts w:ascii="Calibri" w:eastAsia="Calibri" w:hAnsi="Calibri"/>
                      <w:color w:val="1F3864"/>
                      <w:sz w:val="18"/>
                    </w:rPr>
                    <w:t>Typical Source</w:t>
                  </w:r>
                </w:p>
              </w:tc>
            </w:tr>
            <w:tr w:rsidR="000F3E06" w14:paraId="6919A38D"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450870A" w14:textId="77777777" w:rsidR="000F3E06" w:rsidRDefault="00000000">
                  <w:pPr>
                    <w:spacing w:after="0" w:line="240" w:lineRule="auto"/>
                  </w:pPr>
                  <w:r>
                    <w:rPr>
                      <w:rFonts w:ascii="Calibri" w:eastAsia="Calibri" w:hAnsi="Calibri"/>
                      <w:color w:val="333333"/>
                      <w:sz w:val="18"/>
                    </w:rPr>
                    <w:t>DIBROMOCHLOROMETHANE</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5949F3" w14:textId="77777777" w:rsidR="000F3E06" w:rsidRDefault="00000000">
                  <w:pPr>
                    <w:spacing w:after="0" w:line="240" w:lineRule="auto"/>
                  </w:pPr>
                  <w:r>
                    <w:rPr>
                      <w:rFonts w:ascii="Calibri" w:eastAsia="Calibri" w:hAnsi="Calibri"/>
                      <w:color w:val="333333"/>
                      <w:sz w:val="18"/>
                    </w:rPr>
                    <w:t>11/2/2023</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76B56A" w14:textId="77777777" w:rsidR="000F3E06" w:rsidRDefault="00000000">
                  <w:pPr>
                    <w:spacing w:after="0" w:line="240" w:lineRule="auto"/>
                  </w:pPr>
                  <w:r>
                    <w:rPr>
                      <w:rFonts w:ascii="Calibri" w:eastAsia="Calibri" w:hAnsi="Calibri"/>
                      <w:color w:val="333333"/>
                      <w:sz w:val="18"/>
                    </w:rPr>
                    <w:t>0.011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1A5796" w14:textId="77777777" w:rsidR="000F3E06" w:rsidRDefault="00000000">
                  <w:pPr>
                    <w:spacing w:after="0" w:line="240" w:lineRule="auto"/>
                  </w:pPr>
                  <w:r>
                    <w:rPr>
                      <w:rFonts w:ascii="Calibri" w:eastAsia="Calibri" w:hAnsi="Calibri"/>
                      <w:color w:val="333333"/>
                      <w:sz w:val="18"/>
                    </w:rPr>
                    <w:t>0 - 0.011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9ED22F" w14:textId="77777777" w:rsidR="000F3E06" w:rsidRDefault="00000000">
                  <w:pPr>
                    <w:spacing w:after="0" w:line="240" w:lineRule="auto"/>
                  </w:pPr>
                  <w:r>
                    <w:rPr>
                      <w:rFonts w:ascii="Calibri" w:eastAsia="Calibri" w:hAnsi="Calibri"/>
                      <w:color w:val="333333"/>
                      <w:sz w:val="18"/>
                    </w:rPr>
                    <w:t>MG/L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F233DB" w14:textId="77777777" w:rsidR="000F3E06" w:rsidRDefault="00000000">
                  <w:pPr>
                    <w:spacing w:after="0" w:line="240" w:lineRule="auto"/>
                  </w:pPr>
                  <w:r>
                    <w:rPr>
                      <w:rFonts w:ascii="Calibri" w:eastAsia="Calibri" w:hAnsi="Calibri"/>
                      <w:color w:val="333333"/>
                      <w:sz w:val="18"/>
                    </w:rPr>
                    <w:t>0.1</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BC5025" w14:textId="77777777" w:rsidR="000F3E06" w:rsidRDefault="00000000">
                  <w:pPr>
                    <w:spacing w:after="0" w:line="240" w:lineRule="auto"/>
                  </w:pPr>
                  <w:r>
                    <w:rPr>
                      <w:rFonts w:ascii="Calibri" w:eastAsia="Calibri" w:hAnsi="Calibri"/>
                      <w:color w:val="333333"/>
                      <w:sz w:val="18"/>
                    </w:rPr>
                    <w:t>0</w:t>
                  </w:r>
                </w:p>
              </w:tc>
              <w:tc>
                <w:tcPr>
                  <w:tcW w:w="55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5B7162" w14:textId="77777777" w:rsidR="000F3E06" w:rsidRDefault="000F3E06">
                  <w:pPr>
                    <w:spacing w:after="0" w:line="240" w:lineRule="auto"/>
                  </w:pPr>
                </w:p>
              </w:tc>
            </w:tr>
          </w:tbl>
          <w:p w14:paraId="17A44818" w14:textId="77777777" w:rsidR="000F3E06" w:rsidRDefault="000F3E06">
            <w:pPr>
              <w:spacing w:after="0" w:line="240" w:lineRule="auto"/>
            </w:pPr>
          </w:p>
        </w:tc>
        <w:tc>
          <w:tcPr>
            <w:tcW w:w="20" w:type="dxa"/>
          </w:tcPr>
          <w:p w14:paraId="48747084" w14:textId="77777777" w:rsidR="000F3E06" w:rsidRDefault="000F3E06">
            <w:pPr>
              <w:pStyle w:val="EmptyCellLayoutStyle"/>
              <w:spacing w:after="0" w:line="240" w:lineRule="auto"/>
            </w:pPr>
          </w:p>
        </w:tc>
        <w:tc>
          <w:tcPr>
            <w:tcW w:w="42" w:type="dxa"/>
            <w:gridSpan w:val="2"/>
          </w:tcPr>
          <w:p w14:paraId="360D57CA" w14:textId="77777777" w:rsidR="000F3E06" w:rsidRDefault="000F3E06">
            <w:pPr>
              <w:pStyle w:val="EmptyCellLayoutStyle"/>
              <w:spacing w:after="0" w:line="240" w:lineRule="auto"/>
            </w:pPr>
          </w:p>
        </w:tc>
        <w:tc>
          <w:tcPr>
            <w:tcW w:w="110" w:type="dxa"/>
            <w:gridSpan w:val="3"/>
          </w:tcPr>
          <w:p w14:paraId="38EDA013" w14:textId="77777777" w:rsidR="000F3E06" w:rsidRDefault="000F3E06">
            <w:pPr>
              <w:pStyle w:val="EmptyCellLayoutStyle"/>
              <w:spacing w:after="0" w:line="240" w:lineRule="auto"/>
            </w:pPr>
          </w:p>
        </w:tc>
      </w:tr>
      <w:tr w:rsidR="000F3E06" w14:paraId="6A0ACA05" w14:textId="77777777" w:rsidTr="00500892">
        <w:trPr>
          <w:gridAfter w:val="2"/>
          <w:wAfter w:w="34" w:type="dxa"/>
          <w:trHeight w:val="211"/>
        </w:trPr>
        <w:tc>
          <w:tcPr>
            <w:tcW w:w="31" w:type="dxa"/>
          </w:tcPr>
          <w:p w14:paraId="42807CC9" w14:textId="77777777" w:rsidR="000F3E06" w:rsidRDefault="000F3E06">
            <w:pPr>
              <w:pStyle w:val="EmptyCellLayoutStyle"/>
              <w:spacing w:after="0" w:line="240" w:lineRule="auto"/>
            </w:pPr>
          </w:p>
        </w:tc>
        <w:tc>
          <w:tcPr>
            <w:tcW w:w="20" w:type="dxa"/>
          </w:tcPr>
          <w:p w14:paraId="56400FF2" w14:textId="77777777" w:rsidR="000F3E06" w:rsidRDefault="000F3E06">
            <w:pPr>
              <w:pStyle w:val="EmptyCellLayoutStyle"/>
              <w:spacing w:after="0" w:line="240" w:lineRule="auto"/>
            </w:pPr>
          </w:p>
        </w:tc>
        <w:tc>
          <w:tcPr>
            <w:tcW w:w="20" w:type="dxa"/>
          </w:tcPr>
          <w:p w14:paraId="72B0AA73" w14:textId="77777777" w:rsidR="000F3E06" w:rsidRDefault="000F3E06">
            <w:pPr>
              <w:pStyle w:val="EmptyCellLayoutStyle"/>
              <w:spacing w:after="0" w:line="240" w:lineRule="auto"/>
            </w:pPr>
          </w:p>
        </w:tc>
        <w:tc>
          <w:tcPr>
            <w:tcW w:w="20" w:type="dxa"/>
          </w:tcPr>
          <w:p w14:paraId="7E88016C" w14:textId="77777777" w:rsidR="000F3E06" w:rsidRDefault="000F3E06">
            <w:pPr>
              <w:pStyle w:val="EmptyCellLayoutStyle"/>
              <w:spacing w:after="0" w:line="240" w:lineRule="auto"/>
            </w:pPr>
          </w:p>
        </w:tc>
        <w:tc>
          <w:tcPr>
            <w:tcW w:w="20" w:type="dxa"/>
          </w:tcPr>
          <w:p w14:paraId="42AB91FB" w14:textId="77777777" w:rsidR="000F3E06" w:rsidRDefault="000F3E06">
            <w:pPr>
              <w:pStyle w:val="EmptyCellLayoutStyle"/>
              <w:spacing w:after="0" w:line="240" w:lineRule="auto"/>
            </w:pPr>
          </w:p>
        </w:tc>
        <w:tc>
          <w:tcPr>
            <w:tcW w:w="20" w:type="dxa"/>
          </w:tcPr>
          <w:p w14:paraId="4B0C2CDD" w14:textId="77777777" w:rsidR="000F3E06" w:rsidRDefault="000F3E06">
            <w:pPr>
              <w:pStyle w:val="EmptyCellLayoutStyle"/>
              <w:spacing w:after="0" w:line="240" w:lineRule="auto"/>
            </w:pPr>
          </w:p>
        </w:tc>
        <w:tc>
          <w:tcPr>
            <w:tcW w:w="20" w:type="dxa"/>
          </w:tcPr>
          <w:p w14:paraId="2D21FC98" w14:textId="77777777" w:rsidR="000F3E06" w:rsidRDefault="000F3E06">
            <w:pPr>
              <w:pStyle w:val="EmptyCellLayoutStyle"/>
              <w:spacing w:after="0" w:line="240" w:lineRule="auto"/>
            </w:pPr>
          </w:p>
        </w:tc>
        <w:tc>
          <w:tcPr>
            <w:tcW w:w="20" w:type="dxa"/>
          </w:tcPr>
          <w:p w14:paraId="0BE412B0" w14:textId="77777777" w:rsidR="000F3E06" w:rsidRDefault="000F3E06">
            <w:pPr>
              <w:pStyle w:val="EmptyCellLayoutStyle"/>
              <w:spacing w:after="0" w:line="240" w:lineRule="auto"/>
            </w:pPr>
          </w:p>
        </w:tc>
        <w:tc>
          <w:tcPr>
            <w:tcW w:w="20" w:type="dxa"/>
          </w:tcPr>
          <w:p w14:paraId="47AD97A5" w14:textId="77777777" w:rsidR="000F3E06" w:rsidRDefault="000F3E06">
            <w:pPr>
              <w:pStyle w:val="EmptyCellLayoutStyle"/>
              <w:spacing w:after="0" w:line="240" w:lineRule="auto"/>
            </w:pPr>
          </w:p>
        </w:tc>
        <w:tc>
          <w:tcPr>
            <w:tcW w:w="2629" w:type="dxa"/>
            <w:gridSpan w:val="3"/>
          </w:tcPr>
          <w:p w14:paraId="699F6723" w14:textId="77777777" w:rsidR="000F3E06" w:rsidRDefault="000F3E06">
            <w:pPr>
              <w:pStyle w:val="EmptyCellLayoutStyle"/>
              <w:spacing w:after="0" w:line="240" w:lineRule="auto"/>
            </w:pPr>
          </w:p>
        </w:tc>
        <w:tc>
          <w:tcPr>
            <w:tcW w:w="10042" w:type="dxa"/>
            <w:gridSpan w:val="3"/>
          </w:tcPr>
          <w:p w14:paraId="23448D85" w14:textId="77777777" w:rsidR="000F3E06" w:rsidRDefault="000F3E06">
            <w:pPr>
              <w:pStyle w:val="EmptyCellLayoutStyle"/>
              <w:spacing w:after="0" w:line="240" w:lineRule="auto"/>
            </w:pPr>
          </w:p>
        </w:tc>
        <w:tc>
          <w:tcPr>
            <w:tcW w:w="20" w:type="dxa"/>
          </w:tcPr>
          <w:p w14:paraId="17F5FF0F" w14:textId="77777777" w:rsidR="000F3E06" w:rsidRDefault="000F3E06">
            <w:pPr>
              <w:pStyle w:val="EmptyCellLayoutStyle"/>
              <w:spacing w:after="0" w:line="240" w:lineRule="auto"/>
            </w:pPr>
          </w:p>
        </w:tc>
        <w:tc>
          <w:tcPr>
            <w:tcW w:w="20" w:type="dxa"/>
          </w:tcPr>
          <w:p w14:paraId="5346B0D3" w14:textId="77777777" w:rsidR="000F3E06" w:rsidRDefault="000F3E06">
            <w:pPr>
              <w:pStyle w:val="EmptyCellLayoutStyle"/>
              <w:spacing w:after="0" w:line="240" w:lineRule="auto"/>
            </w:pPr>
          </w:p>
        </w:tc>
        <w:tc>
          <w:tcPr>
            <w:tcW w:w="42" w:type="dxa"/>
            <w:gridSpan w:val="2"/>
          </w:tcPr>
          <w:p w14:paraId="59FA6857" w14:textId="77777777" w:rsidR="000F3E06" w:rsidRDefault="000F3E06">
            <w:pPr>
              <w:pStyle w:val="EmptyCellLayoutStyle"/>
              <w:spacing w:after="0" w:line="240" w:lineRule="auto"/>
            </w:pPr>
          </w:p>
        </w:tc>
        <w:tc>
          <w:tcPr>
            <w:tcW w:w="110" w:type="dxa"/>
            <w:gridSpan w:val="3"/>
          </w:tcPr>
          <w:p w14:paraId="7681BBB3" w14:textId="77777777" w:rsidR="000F3E06" w:rsidRDefault="000F3E06">
            <w:pPr>
              <w:pStyle w:val="EmptyCellLayoutStyle"/>
              <w:spacing w:after="0" w:line="240" w:lineRule="auto"/>
            </w:pPr>
          </w:p>
        </w:tc>
      </w:tr>
      <w:tr w:rsidR="00F12C9E" w14:paraId="32774821" w14:textId="77777777" w:rsidTr="00500892">
        <w:trPr>
          <w:gridAfter w:val="2"/>
          <w:wAfter w:w="34" w:type="dxa"/>
        </w:trPr>
        <w:tc>
          <w:tcPr>
            <w:tcW w:w="31" w:type="dxa"/>
          </w:tcPr>
          <w:p w14:paraId="3AF515BB" w14:textId="77777777" w:rsidR="000F3E06" w:rsidRDefault="000F3E06">
            <w:pPr>
              <w:pStyle w:val="EmptyCellLayoutStyle"/>
              <w:spacing w:after="0" w:line="240" w:lineRule="auto"/>
            </w:pPr>
          </w:p>
        </w:tc>
        <w:tc>
          <w:tcPr>
            <w:tcW w:w="20" w:type="dxa"/>
          </w:tcPr>
          <w:p w14:paraId="674F80B2" w14:textId="77777777" w:rsidR="000F3E06" w:rsidRDefault="000F3E06">
            <w:pPr>
              <w:pStyle w:val="EmptyCellLayoutStyle"/>
              <w:spacing w:after="0" w:line="240" w:lineRule="auto"/>
            </w:pPr>
          </w:p>
        </w:tc>
        <w:tc>
          <w:tcPr>
            <w:tcW w:w="20" w:type="dxa"/>
          </w:tcPr>
          <w:p w14:paraId="70091DBA" w14:textId="77777777" w:rsidR="000F3E06" w:rsidRDefault="000F3E06">
            <w:pPr>
              <w:pStyle w:val="EmptyCellLayoutStyle"/>
              <w:spacing w:after="0" w:line="240" w:lineRule="auto"/>
            </w:pPr>
          </w:p>
        </w:tc>
        <w:tc>
          <w:tcPr>
            <w:tcW w:w="20" w:type="dxa"/>
          </w:tcPr>
          <w:p w14:paraId="28C66C72" w14:textId="77777777" w:rsidR="000F3E06" w:rsidRDefault="000F3E06">
            <w:pPr>
              <w:pStyle w:val="EmptyCellLayoutStyle"/>
              <w:spacing w:after="0" w:line="240" w:lineRule="auto"/>
            </w:pPr>
          </w:p>
        </w:tc>
        <w:tc>
          <w:tcPr>
            <w:tcW w:w="20" w:type="dxa"/>
          </w:tcPr>
          <w:p w14:paraId="5F3B1F43" w14:textId="77777777" w:rsidR="000F3E06" w:rsidRDefault="000F3E06">
            <w:pPr>
              <w:pStyle w:val="EmptyCellLayoutStyle"/>
              <w:spacing w:after="0" w:line="240" w:lineRule="auto"/>
            </w:pPr>
          </w:p>
        </w:tc>
        <w:tc>
          <w:tcPr>
            <w:tcW w:w="12771"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08"/>
              <w:gridCol w:w="1300"/>
              <w:gridCol w:w="892"/>
              <w:gridCol w:w="1008"/>
              <w:gridCol w:w="659"/>
              <w:gridCol w:w="576"/>
              <w:gridCol w:w="603"/>
              <w:gridCol w:w="5579"/>
            </w:tblGrid>
            <w:tr w:rsidR="000F3E06" w14:paraId="26F0FF81" w14:textId="77777777">
              <w:trPr>
                <w:trHeight w:val="705"/>
              </w:trPr>
              <w:tc>
                <w:tcPr>
                  <w:tcW w:w="21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A2B42F9" w14:textId="77777777" w:rsidR="000F3E06" w:rsidRDefault="00000000">
                  <w:pPr>
                    <w:spacing w:after="0" w:line="240" w:lineRule="auto"/>
                  </w:pPr>
                  <w:r>
                    <w:rPr>
                      <w:rFonts w:ascii="Calibri" w:eastAsia="Calibri" w:hAnsi="Calibri"/>
                      <w:color w:val="333399"/>
                      <w:sz w:val="18"/>
                    </w:rPr>
                    <w:t>Radiological Contaminants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B55167" w14:textId="77777777" w:rsidR="000F3E06" w:rsidRDefault="00000000">
                  <w:pPr>
                    <w:spacing w:after="0" w:line="240" w:lineRule="auto"/>
                  </w:pPr>
                  <w:r>
                    <w:rPr>
                      <w:rFonts w:ascii="Calibri" w:eastAsia="Calibri" w:hAnsi="Calibri"/>
                      <w:color w:val="333399"/>
                      <w:sz w:val="18"/>
                    </w:rPr>
                    <w:t>Collection Date</w:t>
                  </w:r>
                </w:p>
              </w:tc>
              <w:tc>
                <w:tcPr>
                  <w:tcW w:w="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00BB81" w14:textId="77777777" w:rsidR="000F3E06" w:rsidRDefault="000000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260A99" w14:textId="77777777" w:rsidR="000F3E06"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71550B" w14:textId="77777777" w:rsidR="000F3E06" w:rsidRDefault="000000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D84915" w14:textId="77777777" w:rsidR="000F3E06" w:rsidRDefault="000000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788C6A" w14:textId="77777777" w:rsidR="000F3E06" w:rsidRDefault="00000000">
                  <w:pPr>
                    <w:spacing w:after="0" w:line="240" w:lineRule="auto"/>
                  </w:pPr>
                  <w:r>
                    <w:rPr>
                      <w:rFonts w:ascii="Calibri" w:eastAsia="Calibri" w:hAnsi="Calibri"/>
                      <w:color w:val="1F3864"/>
                      <w:sz w:val="18"/>
                    </w:rPr>
                    <w:t>MCLG</w:t>
                  </w:r>
                </w:p>
              </w:tc>
              <w:tc>
                <w:tcPr>
                  <w:tcW w:w="55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AF738F" w14:textId="77777777" w:rsidR="000F3E06" w:rsidRDefault="00000000">
                  <w:pPr>
                    <w:spacing w:after="0" w:line="240" w:lineRule="auto"/>
                  </w:pPr>
                  <w:r>
                    <w:rPr>
                      <w:rFonts w:ascii="Calibri" w:eastAsia="Calibri" w:hAnsi="Calibri"/>
                      <w:color w:val="1F3864"/>
                      <w:sz w:val="18"/>
                    </w:rPr>
                    <w:t>Typical Source</w:t>
                  </w:r>
                </w:p>
              </w:tc>
            </w:tr>
          </w:tbl>
          <w:p w14:paraId="0686C771" w14:textId="77777777" w:rsidR="000F3E06" w:rsidRDefault="000F3E06">
            <w:pPr>
              <w:spacing w:after="0" w:line="240" w:lineRule="auto"/>
            </w:pPr>
          </w:p>
        </w:tc>
        <w:tc>
          <w:tcPr>
            <w:tcW w:w="20" w:type="dxa"/>
          </w:tcPr>
          <w:p w14:paraId="039EB2EA" w14:textId="77777777" w:rsidR="000F3E06" w:rsidRDefault="000F3E06">
            <w:pPr>
              <w:pStyle w:val="EmptyCellLayoutStyle"/>
              <w:spacing w:after="0" w:line="240" w:lineRule="auto"/>
            </w:pPr>
          </w:p>
        </w:tc>
        <w:tc>
          <w:tcPr>
            <w:tcW w:w="42" w:type="dxa"/>
            <w:gridSpan w:val="2"/>
          </w:tcPr>
          <w:p w14:paraId="7A4263B1" w14:textId="77777777" w:rsidR="000F3E06" w:rsidRDefault="000F3E06">
            <w:pPr>
              <w:pStyle w:val="EmptyCellLayoutStyle"/>
              <w:spacing w:after="0" w:line="240" w:lineRule="auto"/>
            </w:pPr>
          </w:p>
        </w:tc>
        <w:tc>
          <w:tcPr>
            <w:tcW w:w="110" w:type="dxa"/>
            <w:gridSpan w:val="3"/>
          </w:tcPr>
          <w:p w14:paraId="5FF76F57" w14:textId="77777777" w:rsidR="000F3E06" w:rsidRDefault="000F3E06">
            <w:pPr>
              <w:pStyle w:val="EmptyCellLayoutStyle"/>
              <w:spacing w:after="0" w:line="240" w:lineRule="auto"/>
            </w:pPr>
          </w:p>
        </w:tc>
      </w:tr>
      <w:tr w:rsidR="000F3E06" w14:paraId="52067BCF" w14:textId="77777777" w:rsidTr="00500892">
        <w:trPr>
          <w:gridAfter w:val="2"/>
          <w:wAfter w:w="34" w:type="dxa"/>
          <w:trHeight w:val="356"/>
        </w:trPr>
        <w:tc>
          <w:tcPr>
            <w:tcW w:w="31" w:type="dxa"/>
          </w:tcPr>
          <w:p w14:paraId="2516E691" w14:textId="77777777" w:rsidR="000F3E06" w:rsidRDefault="000F3E06">
            <w:pPr>
              <w:pStyle w:val="EmptyCellLayoutStyle"/>
              <w:spacing w:after="0" w:line="240" w:lineRule="auto"/>
            </w:pPr>
          </w:p>
        </w:tc>
        <w:tc>
          <w:tcPr>
            <w:tcW w:w="20" w:type="dxa"/>
          </w:tcPr>
          <w:p w14:paraId="7A981493" w14:textId="77777777" w:rsidR="000F3E06" w:rsidRDefault="000F3E06">
            <w:pPr>
              <w:pStyle w:val="EmptyCellLayoutStyle"/>
              <w:spacing w:after="0" w:line="240" w:lineRule="auto"/>
            </w:pPr>
          </w:p>
        </w:tc>
        <w:tc>
          <w:tcPr>
            <w:tcW w:w="20" w:type="dxa"/>
          </w:tcPr>
          <w:p w14:paraId="375A4BAE" w14:textId="77777777" w:rsidR="000F3E06" w:rsidRDefault="000F3E06">
            <w:pPr>
              <w:pStyle w:val="EmptyCellLayoutStyle"/>
              <w:spacing w:after="0" w:line="240" w:lineRule="auto"/>
            </w:pPr>
          </w:p>
        </w:tc>
        <w:tc>
          <w:tcPr>
            <w:tcW w:w="20" w:type="dxa"/>
          </w:tcPr>
          <w:p w14:paraId="1E162ADA" w14:textId="77777777" w:rsidR="000F3E06" w:rsidRDefault="000F3E06">
            <w:pPr>
              <w:pStyle w:val="EmptyCellLayoutStyle"/>
              <w:spacing w:after="0" w:line="240" w:lineRule="auto"/>
            </w:pPr>
          </w:p>
        </w:tc>
        <w:tc>
          <w:tcPr>
            <w:tcW w:w="20" w:type="dxa"/>
          </w:tcPr>
          <w:p w14:paraId="5376C276" w14:textId="77777777" w:rsidR="000F3E06" w:rsidRDefault="000F3E06">
            <w:pPr>
              <w:pStyle w:val="EmptyCellLayoutStyle"/>
              <w:spacing w:after="0" w:line="240" w:lineRule="auto"/>
            </w:pPr>
          </w:p>
        </w:tc>
        <w:tc>
          <w:tcPr>
            <w:tcW w:w="20" w:type="dxa"/>
          </w:tcPr>
          <w:p w14:paraId="0E0F1DD5" w14:textId="77777777" w:rsidR="000F3E06" w:rsidRDefault="000F3E06">
            <w:pPr>
              <w:pStyle w:val="EmptyCellLayoutStyle"/>
              <w:spacing w:after="0" w:line="240" w:lineRule="auto"/>
            </w:pPr>
          </w:p>
        </w:tc>
        <w:tc>
          <w:tcPr>
            <w:tcW w:w="20" w:type="dxa"/>
          </w:tcPr>
          <w:p w14:paraId="74F83C9B" w14:textId="77777777" w:rsidR="000F3E06" w:rsidRDefault="000F3E06">
            <w:pPr>
              <w:pStyle w:val="EmptyCellLayoutStyle"/>
              <w:spacing w:after="0" w:line="240" w:lineRule="auto"/>
            </w:pPr>
          </w:p>
        </w:tc>
        <w:tc>
          <w:tcPr>
            <w:tcW w:w="20" w:type="dxa"/>
          </w:tcPr>
          <w:p w14:paraId="723A0A68" w14:textId="77777777" w:rsidR="000F3E06" w:rsidRDefault="000F3E06">
            <w:pPr>
              <w:pStyle w:val="EmptyCellLayoutStyle"/>
              <w:spacing w:after="0" w:line="240" w:lineRule="auto"/>
            </w:pPr>
          </w:p>
        </w:tc>
        <w:tc>
          <w:tcPr>
            <w:tcW w:w="20" w:type="dxa"/>
          </w:tcPr>
          <w:p w14:paraId="37AE1A9D" w14:textId="77777777" w:rsidR="000F3E06" w:rsidRDefault="000F3E06">
            <w:pPr>
              <w:pStyle w:val="EmptyCellLayoutStyle"/>
              <w:spacing w:after="0" w:line="240" w:lineRule="auto"/>
            </w:pPr>
          </w:p>
        </w:tc>
        <w:tc>
          <w:tcPr>
            <w:tcW w:w="2629" w:type="dxa"/>
            <w:gridSpan w:val="3"/>
          </w:tcPr>
          <w:p w14:paraId="2D3FC2FE" w14:textId="77777777" w:rsidR="000F3E06" w:rsidRDefault="000F3E06">
            <w:pPr>
              <w:pStyle w:val="EmptyCellLayoutStyle"/>
              <w:spacing w:after="0" w:line="240" w:lineRule="auto"/>
            </w:pPr>
          </w:p>
        </w:tc>
        <w:tc>
          <w:tcPr>
            <w:tcW w:w="10042" w:type="dxa"/>
            <w:gridSpan w:val="3"/>
          </w:tcPr>
          <w:p w14:paraId="02284878" w14:textId="77777777" w:rsidR="000F3E06" w:rsidRDefault="000F3E06">
            <w:pPr>
              <w:pStyle w:val="EmptyCellLayoutStyle"/>
              <w:spacing w:after="0" w:line="240" w:lineRule="auto"/>
            </w:pPr>
          </w:p>
        </w:tc>
        <w:tc>
          <w:tcPr>
            <w:tcW w:w="20" w:type="dxa"/>
          </w:tcPr>
          <w:p w14:paraId="5E70CDED" w14:textId="77777777" w:rsidR="000F3E06" w:rsidRDefault="000F3E06">
            <w:pPr>
              <w:pStyle w:val="EmptyCellLayoutStyle"/>
              <w:spacing w:after="0" w:line="240" w:lineRule="auto"/>
            </w:pPr>
          </w:p>
        </w:tc>
        <w:tc>
          <w:tcPr>
            <w:tcW w:w="20" w:type="dxa"/>
          </w:tcPr>
          <w:p w14:paraId="2898EEFE" w14:textId="77777777" w:rsidR="000F3E06" w:rsidRDefault="000F3E06">
            <w:pPr>
              <w:pStyle w:val="EmptyCellLayoutStyle"/>
              <w:spacing w:after="0" w:line="240" w:lineRule="auto"/>
            </w:pPr>
          </w:p>
        </w:tc>
        <w:tc>
          <w:tcPr>
            <w:tcW w:w="42" w:type="dxa"/>
            <w:gridSpan w:val="2"/>
          </w:tcPr>
          <w:p w14:paraId="0E15545A" w14:textId="77777777" w:rsidR="000F3E06" w:rsidRDefault="000F3E06">
            <w:pPr>
              <w:pStyle w:val="EmptyCellLayoutStyle"/>
              <w:spacing w:after="0" w:line="240" w:lineRule="auto"/>
            </w:pPr>
          </w:p>
        </w:tc>
        <w:tc>
          <w:tcPr>
            <w:tcW w:w="110" w:type="dxa"/>
            <w:gridSpan w:val="3"/>
          </w:tcPr>
          <w:p w14:paraId="6351BE82" w14:textId="77777777" w:rsidR="000F3E06" w:rsidRDefault="000F3E06">
            <w:pPr>
              <w:pStyle w:val="EmptyCellLayoutStyle"/>
              <w:spacing w:after="0" w:line="240" w:lineRule="auto"/>
            </w:pPr>
          </w:p>
        </w:tc>
      </w:tr>
      <w:tr w:rsidR="00F12C9E" w14:paraId="7EA6A3C8" w14:textId="77777777" w:rsidTr="00500892">
        <w:trPr>
          <w:gridAfter w:val="2"/>
          <w:wAfter w:w="34" w:type="dxa"/>
        </w:trPr>
        <w:tc>
          <w:tcPr>
            <w:tcW w:w="31" w:type="dxa"/>
          </w:tcPr>
          <w:p w14:paraId="5DC89455" w14:textId="77777777" w:rsidR="000F3E06" w:rsidRDefault="000F3E06">
            <w:pPr>
              <w:pStyle w:val="EmptyCellLayoutStyle"/>
              <w:spacing w:after="0" w:line="240" w:lineRule="auto"/>
            </w:pPr>
          </w:p>
        </w:tc>
        <w:tc>
          <w:tcPr>
            <w:tcW w:w="20" w:type="dxa"/>
          </w:tcPr>
          <w:p w14:paraId="72EF5C70" w14:textId="77777777" w:rsidR="000F3E06" w:rsidRDefault="000F3E06">
            <w:pPr>
              <w:pStyle w:val="EmptyCellLayoutStyle"/>
              <w:spacing w:after="0" w:line="240" w:lineRule="auto"/>
            </w:pPr>
          </w:p>
        </w:tc>
        <w:tc>
          <w:tcPr>
            <w:tcW w:w="20" w:type="dxa"/>
          </w:tcPr>
          <w:p w14:paraId="63BA338A" w14:textId="77777777" w:rsidR="000F3E06" w:rsidRDefault="000F3E06">
            <w:pPr>
              <w:pStyle w:val="EmptyCellLayoutStyle"/>
              <w:spacing w:after="0" w:line="240" w:lineRule="auto"/>
            </w:pPr>
          </w:p>
        </w:tc>
        <w:tc>
          <w:tcPr>
            <w:tcW w:w="20" w:type="dxa"/>
          </w:tcPr>
          <w:p w14:paraId="795822E6" w14:textId="77777777" w:rsidR="000F3E06" w:rsidRDefault="000F3E06">
            <w:pPr>
              <w:pStyle w:val="EmptyCellLayoutStyle"/>
              <w:spacing w:after="0" w:line="240" w:lineRule="auto"/>
            </w:pPr>
          </w:p>
        </w:tc>
        <w:tc>
          <w:tcPr>
            <w:tcW w:w="20" w:type="dxa"/>
          </w:tcPr>
          <w:p w14:paraId="453FD5BA" w14:textId="77777777" w:rsidR="000F3E06" w:rsidRDefault="000F3E06">
            <w:pPr>
              <w:pStyle w:val="EmptyCellLayoutStyle"/>
              <w:spacing w:after="0" w:line="240" w:lineRule="auto"/>
            </w:pPr>
          </w:p>
        </w:tc>
        <w:tc>
          <w:tcPr>
            <w:tcW w:w="12791"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55"/>
              <w:gridCol w:w="2639"/>
              <w:gridCol w:w="3695"/>
              <w:gridCol w:w="4749"/>
            </w:tblGrid>
            <w:tr w:rsidR="00F12C9E" w14:paraId="44D85645" w14:textId="77777777" w:rsidTr="00F12C9E">
              <w:trPr>
                <w:trHeight w:val="509"/>
              </w:trPr>
              <w:tc>
                <w:tcPr>
                  <w:tcW w:w="1655" w:type="dxa"/>
                  <w:gridSpan w:val="3"/>
                  <w:tcBorders>
                    <w:top w:val="nil"/>
                    <w:left w:val="nil"/>
                    <w:bottom w:val="nil"/>
                    <w:right w:val="nil"/>
                  </w:tcBorders>
                  <w:shd w:val="clear" w:color="auto" w:fill="FFFFFF"/>
                  <w:tcMar>
                    <w:top w:w="39" w:type="dxa"/>
                    <w:left w:w="99" w:type="dxa"/>
                    <w:bottom w:w="39" w:type="dxa"/>
                    <w:right w:w="39" w:type="dxa"/>
                  </w:tcMar>
                </w:tcPr>
                <w:p w14:paraId="3CF72A4B" w14:textId="77777777" w:rsidR="000F3E06" w:rsidRDefault="00000000">
                  <w:pPr>
                    <w:spacing w:after="0" w:line="240" w:lineRule="auto"/>
                  </w:pPr>
                  <w:r>
                    <w:rPr>
                      <w:rFonts w:ascii="Calibri" w:eastAsia="Calibri" w:hAnsi="Calibri"/>
                      <w:b/>
                      <w:color w:val="000000"/>
                      <w:sz w:val="22"/>
                      <w:u w:val="single"/>
                    </w:rPr>
                    <w:t>Violations</w:t>
                  </w:r>
                </w:p>
                <w:p w14:paraId="711E6466" w14:textId="77777777" w:rsidR="000F3E06" w:rsidRDefault="00000000">
                  <w:pPr>
                    <w:spacing w:after="0" w:line="240" w:lineRule="auto"/>
                  </w:pPr>
                  <w:r>
                    <w:rPr>
                      <w:rFonts w:ascii="Calibri" w:eastAsia="Calibri" w:hAnsi="Calibri"/>
                      <w:color w:val="000000"/>
                    </w:rPr>
                    <w:t>During the period covered by this report we had the below noted violations.</w:t>
                  </w:r>
                </w:p>
              </w:tc>
              <w:tc>
                <w:tcPr>
                  <w:tcW w:w="4749" w:type="dxa"/>
                  <w:tcBorders>
                    <w:top w:val="nil"/>
                    <w:left w:val="nil"/>
                    <w:bottom w:val="nil"/>
                    <w:right w:val="nil"/>
                  </w:tcBorders>
                  <w:shd w:val="clear" w:color="auto" w:fill="FFFFFF"/>
                  <w:tcMar>
                    <w:top w:w="39" w:type="dxa"/>
                    <w:left w:w="99" w:type="dxa"/>
                    <w:bottom w:w="39" w:type="dxa"/>
                    <w:right w:w="39" w:type="dxa"/>
                  </w:tcMar>
                </w:tcPr>
                <w:p w14:paraId="28865785" w14:textId="77777777" w:rsidR="000F3E06" w:rsidRDefault="000F3E06">
                  <w:pPr>
                    <w:spacing w:after="0" w:line="240" w:lineRule="auto"/>
                  </w:pPr>
                </w:p>
              </w:tc>
            </w:tr>
            <w:tr w:rsidR="000F3E06" w14:paraId="6AFC2D20" w14:textId="77777777">
              <w:trPr>
                <w:trHeight w:val="210"/>
              </w:trPr>
              <w:tc>
                <w:tcPr>
                  <w:tcW w:w="165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A725D73" w14:textId="77777777" w:rsidR="000F3E06" w:rsidRDefault="00000000">
                  <w:pPr>
                    <w:spacing w:after="0" w:line="240" w:lineRule="auto"/>
                    <w:jc w:val="center"/>
                  </w:pPr>
                  <w:r>
                    <w:rPr>
                      <w:rFonts w:ascii="Calibri" w:eastAsia="Calibri" w:hAnsi="Calibri"/>
                      <w:color w:val="1F3864"/>
                      <w:sz w:val="18"/>
                    </w:rPr>
                    <w:t>Violation Period</w:t>
                  </w:r>
                </w:p>
              </w:tc>
              <w:tc>
                <w:tcPr>
                  <w:tcW w:w="263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77CA16" w14:textId="77777777" w:rsidR="000F3E06" w:rsidRDefault="00000000">
                  <w:pPr>
                    <w:spacing w:after="0" w:line="240" w:lineRule="auto"/>
                    <w:jc w:val="center"/>
                  </w:pPr>
                  <w:r>
                    <w:rPr>
                      <w:rFonts w:ascii="Calibri" w:eastAsia="Calibri" w:hAnsi="Calibri"/>
                      <w:color w:val="1F3864"/>
                      <w:sz w:val="18"/>
                    </w:rPr>
                    <w:t>Analyte</w:t>
                  </w:r>
                </w:p>
              </w:tc>
              <w:tc>
                <w:tcPr>
                  <w:tcW w:w="36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908882" w14:textId="77777777" w:rsidR="000F3E06" w:rsidRDefault="00000000">
                  <w:pPr>
                    <w:spacing w:after="0" w:line="240" w:lineRule="auto"/>
                    <w:jc w:val="center"/>
                  </w:pPr>
                  <w:r>
                    <w:rPr>
                      <w:rFonts w:ascii="Calibri" w:eastAsia="Calibri" w:hAnsi="Calibri"/>
                      <w:color w:val="1F3864"/>
                      <w:sz w:val="18"/>
                    </w:rPr>
                    <w:t>Violation Type</w:t>
                  </w:r>
                </w:p>
              </w:tc>
              <w:tc>
                <w:tcPr>
                  <w:tcW w:w="474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D1A6E3" w14:textId="77777777" w:rsidR="000F3E06" w:rsidRDefault="00000000">
                  <w:pPr>
                    <w:spacing w:after="0" w:line="240" w:lineRule="auto"/>
                    <w:jc w:val="center"/>
                  </w:pPr>
                  <w:r>
                    <w:rPr>
                      <w:rFonts w:ascii="Calibri" w:eastAsia="Calibri" w:hAnsi="Calibri"/>
                      <w:color w:val="1F3864"/>
                      <w:sz w:val="18"/>
                    </w:rPr>
                    <w:t>Violation Explanation</w:t>
                  </w:r>
                </w:p>
              </w:tc>
            </w:tr>
            <w:tr w:rsidR="00F12C9E" w14:paraId="240F7164" w14:textId="77777777" w:rsidTr="00F12C9E">
              <w:trPr>
                <w:trHeight w:val="257"/>
              </w:trPr>
              <w:tc>
                <w:tcPr>
                  <w:tcW w:w="1655" w:type="dxa"/>
                  <w:gridSpan w:val="4"/>
                  <w:tcBorders>
                    <w:top w:val="nil"/>
                    <w:left w:val="nil"/>
                    <w:bottom w:val="nil"/>
                    <w:right w:val="nil"/>
                  </w:tcBorders>
                  <w:shd w:val="clear" w:color="auto" w:fill="FFFFFF"/>
                  <w:tcMar>
                    <w:top w:w="39" w:type="dxa"/>
                    <w:left w:w="99" w:type="dxa"/>
                    <w:bottom w:w="39" w:type="dxa"/>
                    <w:right w:w="39" w:type="dxa"/>
                  </w:tcMar>
                </w:tcPr>
                <w:p w14:paraId="675C1C95" w14:textId="3F23927D" w:rsidR="000F3E06" w:rsidRDefault="000F3E06">
                  <w:pPr>
                    <w:spacing w:after="0" w:line="240" w:lineRule="auto"/>
                    <w:jc w:val="center"/>
                  </w:pPr>
                </w:p>
              </w:tc>
            </w:tr>
          </w:tbl>
          <w:p w14:paraId="7F7DD4ED" w14:textId="77777777" w:rsidR="000F3E06" w:rsidRDefault="000F3E06">
            <w:pPr>
              <w:spacing w:after="0" w:line="240" w:lineRule="auto"/>
            </w:pPr>
          </w:p>
        </w:tc>
        <w:tc>
          <w:tcPr>
            <w:tcW w:w="42" w:type="dxa"/>
            <w:gridSpan w:val="2"/>
          </w:tcPr>
          <w:p w14:paraId="5F78F6D8" w14:textId="77777777" w:rsidR="000F3E06" w:rsidRDefault="000F3E06">
            <w:pPr>
              <w:pStyle w:val="EmptyCellLayoutStyle"/>
              <w:spacing w:after="0" w:line="240" w:lineRule="auto"/>
            </w:pPr>
          </w:p>
        </w:tc>
        <w:tc>
          <w:tcPr>
            <w:tcW w:w="110" w:type="dxa"/>
            <w:gridSpan w:val="3"/>
          </w:tcPr>
          <w:p w14:paraId="71DC715A" w14:textId="77777777" w:rsidR="000F3E06" w:rsidRDefault="000F3E06">
            <w:pPr>
              <w:pStyle w:val="EmptyCellLayoutStyle"/>
              <w:spacing w:after="0" w:line="240" w:lineRule="auto"/>
            </w:pPr>
          </w:p>
          <w:p w14:paraId="3EA297CF" w14:textId="77777777" w:rsidR="00500892" w:rsidRDefault="00500892">
            <w:pPr>
              <w:pStyle w:val="EmptyCellLayoutStyle"/>
              <w:spacing w:after="0" w:line="240" w:lineRule="auto"/>
            </w:pPr>
          </w:p>
        </w:tc>
      </w:tr>
      <w:tr w:rsidR="000F3E06" w14:paraId="3CA42AFA" w14:textId="77777777" w:rsidTr="00500892">
        <w:trPr>
          <w:gridAfter w:val="2"/>
          <w:wAfter w:w="34" w:type="dxa"/>
          <w:trHeight w:val="150"/>
        </w:trPr>
        <w:tc>
          <w:tcPr>
            <w:tcW w:w="31" w:type="dxa"/>
          </w:tcPr>
          <w:p w14:paraId="59E629B7" w14:textId="77777777" w:rsidR="000F3E06" w:rsidRDefault="000F3E06">
            <w:pPr>
              <w:pStyle w:val="EmptyCellLayoutStyle"/>
              <w:spacing w:after="0" w:line="240" w:lineRule="auto"/>
            </w:pPr>
          </w:p>
        </w:tc>
        <w:tc>
          <w:tcPr>
            <w:tcW w:w="20" w:type="dxa"/>
          </w:tcPr>
          <w:p w14:paraId="6DDB2745" w14:textId="77777777" w:rsidR="000F3E06" w:rsidRDefault="000F3E06">
            <w:pPr>
              <w:pStyle w:val="EmptyCellLayoutStyle"/>
              <w:spacing w:after="0" w:line="240" w:lineRule="auto"/>
            </w:pPr>
          </w:p>
        </w:tc>
        <w:tc>
          <w:tcPr>
            <w:tcW w:w="20" w:type="dxa"/>
          </w:tcPr>
          <w:p w14:paraId="0B7E8173" w14:textId="77777777" w:rsidR="000F3E06" w:rsidRDefault="000F3E06">
            <w:pPr>
              <w:pStyle w:val="EmptyCellLayoutStyle"/>
              <w:spacing w:after="0" w:line="240" w:lineRule="auto"/>
            </w:pPr>
          </w:p>
        </w:tc>
        <w:tc>
          <w:tcPr>
            <w:tcW w:w="20" w:type="dxa"/>
          </w:tcPr>
          <w:p w14:paraId="0F38C42A" w14:textId="77777777" w:rsidR="000F3E06" w:rsidRDefault="000F3E06">
            <w:pPr>
              <w:pStyle w:val="EmptyCellLayoutStyle"/>
              <w:spacing w:after="0" w:line="240" w:lineRule="auto"/>
            </w:pPr>
          </w:p>
        </w:tc>
        <w:tc>
          <w:tcPr>
            <w:tcW w:w="20" w:type="dxa"/>
          </w:tcPr>
          <w:p w14:paraId="0FCA3941" w14:textId="77777777" w:rsidR="000F3E06" w:rsidRDefault="000F3E06">
            <w:pPr>
              <w:pStyle w:val="EmptyCellLayoutStyle"/>
              <w:spacing w:after="0" w:line="240" w:lineRule="auto"/>
            </w:pPr>
          </w:p>
        </w:tc>
        <w:tc>
          <w:tcPr>
            <w:tcW w:w="20" w:type="dxa"/>
          </w:tcPr>
          <w:p w14:paraId="5C033CB7" w14:textId="77777777" w:rsidR="000F3E06" w:rsidRDefault="000F3E06">
            <w:pPr>
              <w:pStyle w:val="EmptyCellLayoutStyle"/>
              <w:spacing w:after="0" w:line="240" w:lineRule="auto"/>
            </w:pPr>
          </w:p>
        </w:tc>
        <w:tc>
          <w:tcPr>
            <w:tcW w:w="20" w:type="dxa"/>
          </w:tcPr>
          <w:p w14:paraId="033D2AFA" w14:textId="77777777" w:rsidR="000F3E06" w:rsidRDefault="000F3E06">
            <w:pPr>
              <w:pStyle w:val="EmptyCellLayoutStyle"/>
              <w:spacing w:after="0" w:line="240" w:lineRule="auto"/>
            </w:pPr>
          </w:p>
        </w:tc>
        <w:tc>
          <w:tcPr>
            <w:tcW w:w="20" w:type="dxa"/>
          </w:tcPr>
          <w:p w14:paraId="5CA65AE9" w14:textId="77777777" w:rsidR="000F3E06" w:rsidRDefault="000F3E06">
            <w:pPr>
              <w:pStyle w:val="EmptyCellLayoutStyle"/>
              <w:spacing w:after="0" w:line="240" w:lineRule="auto"/>
            </w:pPr>
          </w:p>
        </w:tc>
        <w:tc>
          <w:tcPr>
            <w:tcW w:w="20" w:type="dxa"/>
          </w:tcPr>
          <w:p w14:paraId="74FA8F49" w14:textId="77777777" w:rsidR="000F3E06" w:rsidRDefault="000F3E06">
            <w:pPr>
              <w:pStyle w:val="EmptyCellLayoutStyle"/>
              <w:spacing w:after="0" w:line="240" w:lineRule="auto"/>
            </w:pPr>
          </w:p>
        </w:tc>
        <w:tc>
          <w:tcPr>
            <w:tcW w:w="2629" w:type="dxa"/>
            <w:gridSpan w:val="3"/>
          </w:tcPr>
          <w:p w14:paraId="4B57D0EA" w14:textId="77777777" w:rsidR="000F3E06" w:rsidRDefault="000F3E06">
            <w:pPr>
              <w:pStyle w:val="EmptyCellLayoutStyle"/>
              <w:spacing w:after="0" w:line="240" w:lineRule="auto"/>
            </w:pPr>
          </w:p>
        </w:tc>
        <w:tc>
          <w:tcPr>
            <w:tcW w:w="10042" w:type="dxa"/>
            <w:gridSpan w:val="3"/>
          </w:tcPr>
          <w:p w14:paraId="02F68258" w14:textId="77777777" w:rsidR="000F3E06" w:rsidRDefault="000F3E06">
            <w:pPr>
              <w:pStyle w:val="EmptyCellLayoutStyle"/>
              <w:spacing w:after="0" w:line="240" w:lineRule="auto"/>
            </w:pPr>
          </w:p>
        </w:tc>
        <w:tc>
          <w:tcPr>
            <w:tcW w:w="20" w:type="dxa"/>
          </w:tcPr>
          <w:p w14:paraId="45F31B92" w14:textId="77777777" w:rsidR="000F3E06" w:rsidRDefault="000F3E06">
            <w:pPr>
              <w:pStyle w:val="EmptyCellLayoutStyle"/>
              <w:spacing w:after="0" w:line="240" w:lineRule="auto"/>
            </w:pPr>
          </w:p>
        </w:tc>
        <w:tc>
          <w:tcPr>
            <w:tcW w:w="20" w:type="dxa"/>
          </w:tcPr>
          <w:p w14:paraId="1A759353" w14:textId="77777777" w:rsidR="000F3E06" w:rsidRDefault="000F3E06">
            <w:pPr>
              <w:pStyle w:val="EmptyCellLayoutStyle"/>
              <w:spacing w:after="0" w:line="240" w:lineRule="auto"/>
            </w:pPr>
          </w:p>
        </w:tc>
        <w:tc>
          <w:tcPr>
            <w:tcW w:w="42" w:type="dxa"/>
            <w:gridSpan w:val="2"/>
          </w:tcPr>
          <w:p w14:paraId="2BA1951F" w14:textId="77777777" w:rsidR="000F3E06" w:rsidRDefault="000F3E06">
            <w:pPr>
              <w:pStyle w:val="EmptyCellLayoutStyle"/>
              <w:spacing w:after="0" w:line="240" w:lineRule="auto"/>
            </w:pPr>
          </w:p>
        </w:tc>
        <w:tc>
          <w:tcPr>
            <w:tcW w:w="110" w:type="dxa"/>
            <w:gridSpan w:val="3"/>
          </w:tcPr>
          <w:p w14:paraId="70E2820D" w14:textId="77777777" w:rsidR="000F3E06" w:rsidRDefault="000F3E06">
            <w:pPr>
              <w:pStyle w:val="EmptyCellLayoutStyle"/>
              <w:spacing w:after="0" w:line="240" w:lineRule="auto"/>
            </w:pPr>
          </w:p>
        </w:tc>
      </w:tr>
      <w:tr w:rsidR="003D68B3" w14:paraId="1B192F16" w14:textId="77777777" w:rsidTr="00500892">
        <w:trPr>
          <w:gridAfter w:val="2"/>
          <w:wAfter w:w="34" w:type="dxa"/>
          <w:trHeight w:val="150"/>
        </w:trPr>
        <w:tc>
          <w:tcPr>
            <w:tcW w:w="31" w:type="dxa"/>
          </w:tcPr>
          <w:p w14:paraId="7E3A8353" w14:textId="77777777" w:rsidR="003D68B3" w:rsidRDefault="003D68B3">
            <w:pPr>
              <w:pStyle w:val="EmptyCellLayoutStyle"/>
              <w:spacing w:after="0" w:line="240" w:lineRule="auto"/>
            </w:pPr>
          </w:p>
        </w:tc>
        <w:tc>
          <w:tcPr>
            <w:tcW w:w="20" w:type="dxa"/>
          </w:tcPr>
          <w:p w14:paraId="25CCF620" w14:textId="77777777" w:rsidR="003D68B3" w:rsidRDefault="003D68B3">
            <w:pPr>
              <w:pStyle w:val="EmptyCellLayoutStyle"/>
              <w:spacing w:after="0" w:line="240" w:lineRule="auto"/>
            </w:pPr>
          </w:p>
        </w:tc>
        <w:tc>
          <w:tcPr>
            <w:tcW w:w="20" w:type="dxa"/>
          </w:tcPr>
          <w:p w14:paraId="430ADD8D" w14:textId="77777777" w:rsidR="003D68B3" w:rsidRDefault="003D68B3">
            <w:pPr>
              <w:pStyle w:val="EmptyCellLayoutStyle"/>
              <w:spacing w:after="0" w:line="240" w:lineRule="auto"/>
            </w:pPr>
          </w:p>
        </w:tc>
        <w:tc>
          <w:tcPr>
            <w:tcW w:w="20" w:type="dxa"/>
          </w:tcPr>
          <w:p w14:paraId="12E23F58" w14:textId="77777777" w:rsidR="003D68B3" w:rsidRDefault="003D68B3">
            <w:pPr>
              <w:pStyle w:val="EmptyCellLayoutStyle"/>
              <w:spacing w:after="0" w:line="240" w:lineRule="auto"/>
            </w:pPr>
          </w:p>
        </w:tc>
        <w:tc>
          <w:tcPr>
            <w:tcW w:w="20" w:type="dxa"/>
          </w:tcPr>
          <w:p w14:paraId="0CA4D3A3" w14:textId="77777777" w:rsidR="003D68B3" w:rsidRDefault="003D68B3">
            <w:pPr>
              <w:pStyle w:val="EmptyCellLayoutStyle"/>
              <w:spacing w:after="0" w:line="240" w:lineRule="auto"/>
            </w:pPr>
          </w:p>
        </w:tc>
        <w:tc>
          <w:tcPr>
            <w:tcW w:w="20" w:type="dxa"/>
          </w:tcPr>
          <w:p w14:paraId="2A57BE54" w14:textId="77777777" w:rsidR="003D68B3" w:rsidRDefault="003D68B3">
            <w:pPr>
              <w:pStyle w:val="EmptyCellLayoutStyle"/>
              <w:spacing w:after="0" w:line="240" w:lineRule="auto"/>
            </w:pPr>
          </w:p>
        </w:tc>
        <w:tc>
          <w:tcPr>
            <w:tcW w:w="20" w:type="dxa"/>
          </w:tcPr>
          <w:p w14:paraId="032D5324" w14:textId="77777777" w:rsidR="003D68B3" w:rsidRDefault="003D68B3">
            <w:pPr>
              <w:pStyle w:val="EmptyCellLayoutStyle"/>
              <w:spacing w:after="0" w:line="240" w:lineRule="auto"/>
            </w:pPr>
          </w:p>
        </w:tc>
        <w:tc>
          <w:tcPr>
            <w:tcW w:w="20" w:type="dxa"/>
          </w:tcPr>
          <w:p w14:paraId="7CDB4F83" w14:textId="77777777" w:rsidR="003D68B3" w:rsidRDefault="003D68B3">
            <w:pPr>
              <w:pStyle w:val="EmptyCellLayoutStyle"/>
              <w:spacing w:after="0" w:line="240" w:lineRule="auto"/>
            </w:pPr>
          </w:p>
        </w:tc>
        <w:tc>
          <w:tcPr>
            <w:tcW w:w="20" w:type="dxa"/>
          </w:tcPr>
          <w:p w14:paraId="048640B8" w14:textId="77777777" w:rsidR="003D68B3" w:rsidRDefault="003D68B3">
            <w:pPr>
              <w:pStyle w:val="EmptyCellLayoutStyle"/>
              <w:spacing w:after="0" w:line="240" w:lineRule="auto"/>
            </w:pPr>
          </w:p>
        </w:tc>
        <w:tc>
          <w:tcPr>
            <w:tcW w:w="2629" w:type="dxa"/>
            <w:gridSpan w:val="3"/>
          </w:tcPr>
          <w:p w14:paraId="2D6D7B15" w14:textId="77777777" w:rsidR="003D68B3" w:rsidRDefault="003D68B3">
            <w:pPr>
              <w:pStyle w:val="EmptyCellLayoutStyle"/>
              <w:spacing w:after="0" w:line="240" w:lineRule="auto"/>
            </w:pPr>
          </w:p>
        </w:tc>
        <w:tc>
          <w:tcPr>
            <w:tcW w:w="10042" w:type="dxa"/>
            <w:gridSpan w:val="3"/>
          </w:tcPr>
          <w:p w14:paraId="5C179CDC" w14:textId="77777777" w:rsidR="003D68B3" w:rsidRDefault="003D68B3">
            <w:pPr>
              <w:pStyle w:val="EmptyCellLayoutStyle"/>
              <w:spacing w:after="0" w:line="240" w:lineRule="auto"/>
            </w:pPr>
          </w:p>
        </w:tc>
        <w:tc>
          <w:tcPr>
            <w:tcW w:w="20" w:type="dxa"/>
          </w:tcPr>
          <w:p w14:paraId="10E981A9" w14:textId="77777777" w:rsidR="003D68B3" w:rsidRDefault="003D68B3">
            <w:pPr>
              <w:pStyle w:val="EmptyCellLayoutStyle"/>
              <w:spacing w:after="0" w:line="240" w:lineRule="auto"/>
            </w:pPr>
          </w:p>
        </w:tc>
        <w:tc>
          <w:tcPr>
            <w:tcW w:w="20" w:type="dxa"/>
          </w:tcPr>
          <w:p w14:paraId="691FECC9" w14:textId="77777777" w:rsidR="003D68B3" w:rsidRDefault="003D68B3">
            <w:pPr>
              <w:pStyle w:val="EmptyCellLayoutStyle"/>
              <w:spacing w:after="0" w:line="240" w:lineRule="auto"/>
            </w:pPr>
          </w:p>
        </w:tc>
        <w:tc>
          <w:tcPr>
            <w:tcW w:w="42" w:type="dxa"/>
            <w:gridSpan w:val="2"/>
          </w:tcPr>
          <w:p w14:paraId="08CBC44C" w14:textId="77777777" w:rsidR="003D68B3" w:rsidRDefault="003D68B3">
            <w:pPr>
              <w:pStyle w:val="EmptyCellLayoutStyle"/>
              <w:spacing w:after="0" w:line="240" w:lineRule="auto"/>
            </w:pPr>
          </w:p>
        </w:tc>
        <w:tc>
          <w:tcPr>
            <w:tcW w:w="110" w:type="dxa"/>
            <w:gridSpan w:val="3"/>
          </w:tcPr>
          <w:p w14:paraId="0C3652F5" w14:textId="77777777" w:rsidR="003D68B3" w:rsidRDefault="003D68B3">
            <w:pPr>
              <w:pStyle w:val="EmptyCellLayoutStyle"/>
              <w:spacing w:after="0" w:line="240" w:lineRule="auto"/>
            </w:pPr>
          </w:p>
        </w:tc>
      </w:tr>
      <w:tr w:rsidR="003D68B3" w14:paraId="36E85240" w14:textId="77777777" w:rsidTr="00500892">
        <w:trPr>
          <w:gridAfter w:val="2"/>
          <w:wAfter w:w="34" w:type="dxa"/>
          <w:trHeight w:val="150"/>
        </w:trPr>
        <w:tc>
          <w:tcPr>
            <w:tcW w:w="31" w:type="dxa"/>
          </w:tcPr>
          <w:p w14:paraId="6338A65C" w14:textId="77777777" w:rsidR="003D68B3" w:rsidRDefault="003D68B3">
            <w:pPr>
              <w:pStyle w:val="EmptyCellLayoutStyle"/>
              <w:spacing w:after="0" w:line="240" w:lineRule="auto"/>
            </w:pPr>
          </w:p>
        </w:tc>
        <w:tc>
          <w:tcPr>
            <w:tcW w:w="20" w:type="dxa"/>
          </w:tcPr>
          <w:p w14:paraId="0F5304D2" w14:textId="77777777" w:rsidR="003D68B3" w:rsidRDefault="003D68B3">
            <w:pPr>
              <w:pStyle w:val="EmptyCellLayoutStyle"/>
              <w:spacing w:after="0" w:line="240" w:lineRule="auto"/>
            </w:pPr>
          </w:p>
        </w:tc>
        <w:tc>
          <w:tcPr>
            <w:tcW w:w="20" w:type="dxa"/>
          </w:tcPr>
          <w:p w14:paraId="7EECA741" w14:textId="77777777" w:rsidR="003D68B3" w:rsidRDefault="003D68B3">
            <w:pPr>
              <w:pStyle w:val="EmptyCellLayoutStyle"/>
              <w:spacing w:after="0" w:line="240" w:lineRule="auto"/>
            </w:pPr>
          </w:p>
        </w:tc>
        <w:tc>
          <w:tcPr>
            <w:tcW w:w="20" w:type="dxa"/>
          </w:tcPr>
          <w:p w14:paraId="57D966F1" w14:textId="77777777" w:rsidR="003D68B3" w:rsidRDefault="003D68B3">
            <w:pPr>
              <w:pStyle w:val="EmptyCellLayoutStyle"/>
              <w:spacing w:after="0" w:line="240" w:lineRule="auto"/>
            </w:pPr>
          </w:p>
        </w:tc>
        <w:tc>
          <w:tcPr>
            <w:tcW w:w="20" w:type="dxa"/>
          </w:tcPr>
          <w:p w14:paraId="4A4F0EFB" w14:textId="77777777" w:rsidR="003D68B3" w:rsidRDefault="003D68B3">
            <w:pPr>
              <w:pStyle w:val="EmptyCellLayoutStyle"/>
              <w:spacing w:after="0" w:line="240" w:lineRule="auto"/>
            </w:pPr>
          </w:p>
        </w:tc>
        <w:tc>
          <w:tcPr>
            <w:tcW w:w="20" w:type="dxa"/>
          </w:tcPr>
          <w:p w14:paraId="55FE8E72" w14:textId="77777777" w:rsidR="003D68B3" w:rsidRDefault="003D68B3">
            <w:pPr>
              <w:pStyle w:val="EmptyCellLayoutStyle"/>
              <w:spacing w:after="0" w:line="240" w:lineRule="auto"/>
            </w:pPr>
          </w:p>
        </w:tc>
        <w:tc>
          <w:tcPr>
            <w:tcW w:w="20" w:type="dxa"/>
          </w:tcPr>
          <w:p w14:paraId="21AB8E66" w14:textId="77777777" w:rsidR="003D68B3" w:rsidRDefault="003D68B3">
            <w:pPr>
              <w:pStyle w:val="EmptyCellLayoutStyle"/>
              <w:spacing w:after="0" w:line="240" w:lineRule="auto"/>
            </w:pPr>
          </w:p>
        </w:tc>
        <w:tc>
          <w:tcPr>
            <w:tcW w:w="20" w:type="dxa"/>
          </w:tcPr>
          <w:p w14:paraId="4D829082" w14:textId="77777777" w:rsidR="003D68B3" w:rsidRDefault="003D68B3">
            <w:pPr>
              <w:pStyle w:val="EmptyCellLayoutStyle"/>
              <w:spacing w:after="0" w:line="240" w:lineRule="auto"/>
            </w:pPr>
          </w:p>
        </w:tc>
        <w:tc>
          <w:tcPr>
            <w:tcW w:w="20" w:type="dxa"/>
          </w:tcPr>
          <w:p w14:paraId="24EEA092" w14:textId="77777777" w:rsidR="003D68B3" w:rsidRDefault="003D68B3">
            <w:pPr>
              <w:pStyle w:val="EmptyCellLayoutStyle"/>
              <w:spacing w:after="0" w:line="240" w:lineRule="auto"/>
            </w:pPr>
          </w:p>
        </w:tc>
        <w:tc>
          <w:tcPr>
            <w:tcW w:w="2629" w:type="dxa"/>
            <w:gridSpan w:val="3"/>
          </w:tcPr>
          <w:p w14:paraId="7192D69B" w14:textId="77777777" w:rsidR="003D68B3" w:rsidRDefault="003D68B3">
            <w:pPr>
              <w:pStyle w:val="EmptyCellLayoutStyle"/>
              <w:spacing w:after="0" w:line="240" w:lineRule="auto"/>
            </w:pPr>
          </w:p>
        </w:tc>
        <w:tc>
          <w:tcPr>
            <w:tcW w:w="10042" w:type="dxa"/>
            <w:gridSpan w:val="3"/>
          </w:tcPr>
          <w:p w14:paraId="293FE2C9" w14:textId="77777777" w:rsidR="003D68B3" w:rsidRDefault="003D68B3">
            <w:pPr>
              <w:pStyle w:val="EmptyCellLayoutStyle"/>
              <w:spacing w:after="0" w:line="240" w:lineRule="auto"/>
            </w:pPr>
          </w:p>
        </w:tc>
        <w:tc>
          <w:tcPr>
            <w:tcW w:w="20" w:type="dxa"/>
          </w:tcPr>
          <w:p w14:paraId="12EBF0D8" w14:textId="77777777" w:rsidR="003D68B3" w:rsidRDefault="003D68B3">
            <w:pPr>
              <w:pStyle w:val="EmptyCellLayoutStyle"/>
              <w:spacing w:after="0" w:line="240" w:lineRule="auto"/>
            </w:pPr>
          </w:p>
        </w:tc>
        <w:tc>
          <w:tcPr>
            <w:tcW w:w="20" w:type="dxa"/>
          </w:tcPr>
          <w:p w14:paraId="00834E50" w14:textId="77777777" w:rsidR="003D68B3" w:rsidRDefault="003D68B3">
            <w:pPr>
              <w:pStyle w:val="EmptyCellLayoutStyle"/>
              <w:spacing w:after="0" w:line="240" w:lineRule="auto"/>
            </w:pPr>
          </w:p>
        </w:tc>
        <w:tc>
          <w:tcPr>
            <w:tcW w:w="42" w:type="dxa"/>
            <w:gridSpan w:val="2"/>
          </w:tcPr>
          <w:p w14:paraId="485FFD3F" w14:textId="77777777" w:rsidR="003D68B3" w:rsidRDefault="003D68B3">
            <w:pPr>
              <w:pStyle w:val="EmptyCellLayoutStyle"/>
              <w:spacing w:after="0" w:line="240" w:lineRule="auto"/>
            </w:pPr>
          </w:p>
        </w:tc>
        <w:tc>
          <w:tcPr>
            <w:tcW w:w="110" w:type="dxa"/>
            <w:gridSpan w:val="3"/>
          </w:tcPr>
          <w:p w14:paraId="25833DD8" w14:textId="77777777" w:rsidR="003D68B3" w:rsidRDefault="003D68B3">
            <w:pPr>
              <w:pStyle w:val="EmptyCellLayoutStyle"/>
              <w:spacing w:after="0" w:line="240" w:lineRule="auto"/>
            </w:pPr>
          </w:p>
        </w:tc>
      </w:tr>
      <w:tr w:rsidR="003D68B3" w14:paraId="7DFF0A38" w14:textId="77777777" w:rsidTr="00500892">
        <w:trPr>
          <w:gridAfter w:val="2"/>
          <w:wAfter w:w="34" w:type="dxa"/>
          <w:trHeight w:val="150"/>
        </w:trPr>
        <w:tc>
          <w:tcPr>
            <w:tcW w:w="31" w:type="dxa"/>
          </w:tcPr>
          <w:p w14:paraId="1B8E8CAC" w14:textId="77777777" w:rsidR="003D68B3" w:rsidRDefault="003D68B3">
            <w:pPr>
              <w:pStyle w:val="EmptyCellLayoutStyle"/>
              <w:spacing w:after="0" w:line="240" w:lineRule="auto"/>
            </w:pPr>
          </w:p>
        </w:tc>
        <w:tc>
          <w:tcPr>
            <w:tcW w:w="20" w:type="dxa"/>
          </w:tcPr>
          <w:p w14:paraId="46B7725C" w14:textId="77777777" w:rsidR="003D68B3" w:rsidRDefault="003D68B3">
            <w:pPr>
              <w:pStyle w:val="EmptyCellLayoutStyle"/>
              <w:spacing w:after="0" w:line="240" w:lineRule="auto"/>
            </w:pPr>
          </w:p>
        </w:tc>
        <w:tc>
          <w:tcPr>
            <w:tcW w:w="20" w:type="dxa"/>
          </w:tcPr>
          <w:p w14:paraId="06AAFF07" w14:textId="77777777" w:rsidR="003D68B3" w:rsidRDefault="003D68B3">
            <w:pPr>
              <w:pStyle w:val="EmptyCellLayoutStyle"/>
              <w:spacing w:after="0" w:line="240" w:lineRule="auto"/>
            </w:pPr>
          </w:p>
        </w:tc>
        <w:tc>
          <w:tcPr>
            <w:tcW w:w="20" w:type="dxa"/>
          </w:tcPr>
          <w:p w14:paraId="69066D95" w14:textId="77777777" w:rsidR="003D68B3" w:rsidRDefault="003D68B3">
            <w:pPr>
              <w:pStyle w:val="EmptyCellLayoutStyle"/>
              <w:spacing w:after="0" w:line="240" w:lineRule="auto"/>
            </w:pPr>
          </w:p>
        </w:tc>
        <w:tc>
          <w:tcPr>
            <w:tcW w:w="20" w:type="dxa"/>
          </w:tcPr>
          <w:p w14:paraId="36A6D641" w14:textId="77777777" w:rsidR="003D68B3" w:rsidRDefault="003D68B3">
            <w:pPr>
              <w:pStyle w:val="EmptyCellLayoutStyle"/>
              <w:spacing w:after="0" w:line="240" w:lineRule="auto"/>
            </w:pPr>
          </w:p>
        </w:tc>
        <w:tc>
          <w:tcPr>
            <w:tcW w:w="20" w:type="dxa"/>
          </w:tcPr>
          <w:p w14:paraId="39764F62" w14:textId="77777777" w:rsidR="003D68B3" w:rsidRDefault="003D68B3">
            <w:pPr>
              <w:pStyle w:val="EmptyCellLayoutStyle"/>
              <w:spacing w:after="0" w:line="240" w:lineRule="auto"/>
            </w:pPr>
          </w:p>
        </w:tc>
        <w:tc>
          <w:tcPr>
            <w:tcW w:w="20" w:type="dxa"/>
          </w:tcPr>
          <w:p w14:paraId="0AD03F4B" w14:textId="77777777" w:rsidR="003D68B3" w:rsidRDefault="003D68B3">
            <w:pPr>
              <w:pStyle w:val="EmptyCellLayoutStyle"/>
              <w:spacing w:after="0" w:line="240" w:lineRule="auto"/>
            </w:pPr>
          </w:p>
        </w:tc>
        <w:tc>
          <w:tcPr>
            <w:tcW w:w="20" w:type="dxa"/>
          </w:tcPr>
          <w:p w14:paraId="7218C7CE" w14:textId="77777777" w:rsidR="003D68B3" w:rsidRDefault="003D68B3">
            <w:pPr>
              <w:pStyle w:val="EmptyCellLayoutStyle"/>
              <w:spacing w:after="0" w:line="240" w:lineRule="auto"/>
            </w:pPr>
          </w:p>
        </w:tc>
        <w:tc>
          <w:tcPr>
            <w:tcW w:w="20" w:type="dxa"/>
          </w:tcPr>
          <w:p w14:paraId="3BB62671" w14:textId="77777777" w:rsidR="003D68B3" w:rsidRDefault="003D68B3">
            <w:pPr>
              <w:pStyle w:val="EmptyCellLayoutStyle"/>
              <w:spacing w:after="0" w:line="240" w:lineRule="auto"/>
            </w:pPr>
          </w:p>
        </w:tc>
        <w:tc>
          <w:tcPr>
            <w:tcW w:w="2629" w:type="dxa"/>
            <w:gridSpan w:val="3"/>
          </w:tcPr>
          <w:p w14:paraId="55ED9996" w14:textId="77777777" w:rsidR="003D68B3" w:rsidRDefault="003D68B3">
            <w:pPr>
              <w:pStyle w:val="EmptyCellLayoutStyle"/>
              <w:spacing w:after="0" w:line="240" w:lineRule="auto"/>
            </w:pPr>
          </w:p>
        </w:tc>
        <w:tc>
          <w:tcPr>
            <w:tcW w:w="10042" w:type="dxa"/>
            <w:gridSpan w:val="3"/>
          </w:tcPr>
          <w:p w14:paraId="1729F5D9" w14:textId="77777777" w:rsidR="003D68B3" w:rsidRDefault="003D68B3">
            <w:pPr>
              <w:pStyle w:val="EmptyCellLayoutStyle"/>
              <w:spacing w:after="0" w:line="240" w:lineRule="auto"/>
            </w:pPr>
          </w:p>
        </w:tc>
        <w:tc>
          <w:tcPr>
            <w:tcW w:w="20" w:type="dxa"/>
          </w:tcPr>
          <w:p w14:paraId="3FC93DF4" w14:textId="77777777" w:rsidR="003D68B3" w:rsidRDefault="003D68B3">
            <w:pPr>
              <w:pStyle w:val="EmptyCellLayoutStyle"/>
              <w:spacing w:after="0" w:line="240" w:lineRule="auto"/>
            </w:pPr>
          </w:p>
        </w:tc>
        <w:tc>
          <w:tcPr>
            <w:tcW w:w="20" w:type="dxa"/>
          </w:tcPr>
          <w:p w14:paraId="265A955B" w14:textId="77777777" w:rsidR="003D68B3" w:rsidRDefault="003D68B3">
            <w:pPr>
              <w:pStyle w:val="EmptyCellLayoutStyle"/>
              <w:spacing w:after="0" w:line="240" w:lineRule="auto"/>
            </w:pPr>
          </w:p>
        </w:tc>
        <w:tc>
          <w:tcPr>
            <w:tcW w:w="42" w:type="dxa"/>
            <w:gridSpan w:val="2"/>
          </w:tcPr>
          <w:p w14:paraId="7C20841E" w14:textId="77777777" w:rsidR="003D68B3" w:rsidRDefault="003D68B3">
            <w:pPr>
              <w:pStyle w:val="EmptyCellLayoutStyle"/>
              <w:spacing w:after="0" w:line="240" w:lineRule="auto"/>
            </w:pPr>
          </w:p>
        </w:tc>
        <w:tc>
          <w:tcPr>
            <w:tcW w:w="110" w:type="dxa"/>
            <w:gridSpan w:val="3"/>
          </w:tcPr>
          <w:p w14:paraId="06797EB8" w14:textId="77777777" w:rsidR="003D68B3" w:rsidRDefault="003D68B3">
            <w:pPr>
              <w:pStyle w:val="EmptyCellLayoutStyle"/>
              <w:spacing w:after="0" w:line="240" w:lineRule="auto"/>
            </w:pPr>
          </w:p>
        </w:tc>
      </w:tr>
      <w:tr w:rsidR="003D68B3" w14:paraId="3B9641D0" w14:textId="77777777" w:rsidTr="00500892">
        <w:trPr>
          <w:gridAfter w:val="2"/>
          <w:wAfter w:w="34" w:type="dxa"/>
          <w:trHeight w:val="150"/>
        </w:trPr>
        <w:tc>
          <w:tcPr>
            <w:tcW w:w="31" w:type="dxa"/>
          </w:tcPr>
          <w:p w14:paraId="66DB7468" w14:textId="77777777" w:rsidR="003D68B3" w:rsidRDefault="003D68B3">
            <w:pPr>
              <w:pStyle w:val="EmptyCellLayoutStyle"/>
              <w:spacing w:after="0" w:line="240" w:lineRule="auto"/>
            </w:pPr>
          </w:p>
        </w:tc>
        <w:tc>
          <w:tcPr>
            <w:tcW w:w="20" w:type="dxa"/>
          </w:tcPr>
          <w:p w14:paraId="0C0DA9BA" w14:textId="77777777" w:rsidR="003D68B3" w:rsidRDefault="003D68B3">
            <w:pPr>
              <w:pStyle w:val="EmptyCellLayoutStyle"/>
              <w:spacing w:after="0" w:line="240" w:lineRule="auto"/>
            </w:pPr>
          </w:p>
        </w:tc>
        <w:tc>
          <w:tcPr>
            <w:tcW w:w="20" w:type="dxa"/>
          </w:tcPr>
          <w:p w14:paraId="03350649" w14:textId="77777777" w:rsidR="003D68B3" w:rsidRDefault="003D68B3">
            <w:pPr>
              <w:pStyle w:val="EmptyCellLayoutStyle"/>
              <w:spacing w:after="0" w:line="240" w:lineRule="auto"/>
            </w:pPr>
          </w:p>
        </w:tc>
        <w:tc>
          <w:tcPr>
            <w:tcW w:w="20" w:type="dxa"/>
          </w:tcPr>
          <w:p w14:paraId="243EDD76" w14:textId="77777777" w:rsidR="003D68B3" w:rsidRDefault="003D68B3">
            <w:pPr>
              <w:pStyle w:val="EmptyCellLayoutStyle"/>
              <w:spacing w:after="0" w:line="240" w:lineRule="auto"/>
            </w:pPr>
          </w:p>
        </w:tc>
        <w:tc>
          <w:tcPr>
            <w:tcW w:w="20" w:type="dxa"/>
          </w:tcPr>
          <w:p w14:paraId="1AC2C187" w14:textId="77777777" w:rsidR="003D68B3" w:rsidRDefault="003D68B3">
            <w:pPr>
              <w:pStyle w:val="EmptyCellLayoutStyle"/>
              <w:spacing w:after="0" w:line="240" w:lineRule="auto"/>
            </w:pPr>
          </w:p>
        </w:tc>
        <w:tc>
          <w:tcPr>
            <w:tcW w:w="20" w:type="dxa"/>
          </w:tcPr>
          <w:p w14:paraId="3C87115D" w14:textId="77777777" w:rsidR="003D68B3" w:rsidRDefault="003D68B3">
            <w:pPr>
              <w:pStyle w:val="EmptyCellLayoutStyle"/>
              <w:spacing w:after="0" w:line="240" w:lineRule="auto"/>
            </w:pPr>
          </w:p>
        </w:tc>
        <w:tc>
          <w:tcPr>
            <w:tcW w:w="20" w:type="dxa"/>
          </w:tcPr>
          <w:p w14:paraId="24B1F4E7" w14:textId="77777777" w:rsidR="003D68B3" w:rsidRDefault="003D68B3">
            <w:pPr>
              <w:pStyle w:val="EmptyCellLayoutStyle"/>
              <w:spacing w:after="0" w:line="240" w:lineRule="auto"/>
            </w:pPr>
          </w:p>
        </w:tc>
        <w:tc>
          <w:tcPr>
            <w:tcW w:w="20" w:type="dxa"/>
          </w:tcPr>
          <w:p w14:paraId="5A0D0CC5" w14:textId="77777777" w:rsidR="003D68B3" w:rsidRDefault="003D68B3">
            <w:pPr>
              <w:pStyle w:val="EmptyCellLayoutStyle"/>
              <w:spacing w:after="0" w:line="240" w:lineRule="auto"/>
            </w:pPr>
          </w:p>
        </w:tc>
        <w:tc>
          <w:tcPr>
            <w:tcW w:w="20" w:type="dxa"/>
          </w:tcPr>
          <w:p w14:paraId="41AFCD04" w14:textId="77777777" w:rsidR="003D68B3" w:rsidRDefault="003D68B3">
            <w:pPr>
              <w:pStyle w:val="EmptyCellLayoutStyle"/>
              <w:spacing w:after="0" w:line="240" w:lineRule="auto"/>
            </w:pPr>
          </w:p>
        </w:tc>
        <w:tc>
          <w:tcPr>
            <w:tcW w:w="2629" w:type="dxa"/>
            <w:gridSpan w:val="3"/>
          </w:tcPr>
          <w:p w14:paraId="1058D811" w14:textId="71CF1930" w:rsidR="003D68B3" w:rsidRDefault="003D68B3">
            <w:pPr>
              <w:pStyle w:val="EmptyCellLayoutStyle"/>
              <w:spacing w:after="0" w:line="240" w:lineRule="auto"/>
            </w:pPr>
          </w:p>
        </w:tc>
        <w:tc>
          <w:tcPr>
            <w:tcW w:w="10042" w:type="dxa"/>
            <w:gridSpan w:val="3"/>
          </w:tcPr>
          <w:p w14:paraId="3B65ADD6" w14:textId="77777777" w:rsidR="003D68B3" w:rsidRDefault="003D68B3">
            <w:pPr>
              <w:pStyle w:val="EmptyCellLayoutStyle"/>
              <w:spacing w:after="0" w:line="240" w:lineRule="auto"/>
            </w:pPr>
          </w:p>
        </w:tc>
        <w:tc>
          <w:tcPr>
            <w:tcW w:w="20" w:type="dxa"/>
          </w:tcPr>
          <w:p w14:paraId="46CAC448" w14:textId="77777777" w:rsidR="003D68B3" w:rsidRDefault="003D68B3">
            <w:pPr>
              <w:pStyle w:val="EmptyCellLayoutStyle"/>
              <w:spacing w:after="0" w:line="240" w:lineRule="auto"/>
            </w:pPr>
          </w:p>
        </w:tc>
        <w:tc>
          <w:tcPr>
            <w:tcW w:w="20" w:type="dxa"/>
          </w:tcPr>
          <w:p w14:paraId="6BD8DA51" w14:textId="77777777" w:rsidR="003D68B3" w:rsidRDefault="003D68B3">
            <w:pPr>
              <w:pStyle w:val="EmptyCellLayoutStyle"/>
              <w:spacing w:after="0" w:line="240" w:lineRule="auto"/>
            </w:pPr>
          </w:p>
        </w:tc>
        <w:tc>
          <w:tcPr>
            <w:tcW w:w="42" w:type="dxa"/>
            <w:gridSpan w:val="2"/>
          </w:tcPr>
          <w:p w14:paraId="793C3F4C" w14:textId="77777777" w:rsidR="003D68B3" w:rsidRDefault="003D68B3">
            <w:pPr>
              <w:pStyle w:val="EmptyCellLayoutStyle"/>
              <w:spacing w:after="0" w:line="240" w:lineRule="auto"/>
            </w:pPr>
          </w:p>
        </w:tc>
        <w:tc>
          <w:tcPr>
            <w:tcW w:w="110" w:type="dxa"/>
            <w:gridSpan w:val="3"/>
          </w:tcPr>
          <w:p w14:paraId="175539C7" w14:textId="77777777" w:rsidR="003D68B3" w:rsidRDefault="003D68B3">
            <w:pPr>
              <w:pStyle w:val="EmptyCellLayoutStyle"/>
              <w:spacing w:after="0" w:line="240" w:lineRule="auto"/>
            </w:pPr>
          </w:p>
        </w:tc>
      </w:tr>
      <w:tr w:rsidR="003D68B3" w14:paraId="73FF55E3" w14:textId="77777777" w:rsidTr="00500892">
        <w:trPr>
          <w:gridAfter w:val="2"/>
          <w:wAfter w:w="34" w:type="dxa"/>
          <w:trHeight w:val="150"/>
        </w:trPr>
        <w:tc>
          <w:tcPr>
            <w:tcW w:w="31" w:type="dxa"/>
          </w:tcPr>
          <w:p w14:paraId="61FD8878" w14:textId="77777777" w:rsidR="003D68B3" w:rsidRDefault="003D68B3">
            <w:pPr>
              <w:pStyle w:val="EmptyCellLayoutStyle"/>
              <w:spacing w:after="0" w:line="240" w:lineRule="auto"/>
            </w:pPr>
          </w:p>
        </w:tc>
        <w:tc>
          <w:tcPr>
            <w:tcW w:w="20" w:type="dxa"/>
          </w:tcPr>
          <w:p w14:paraId="56694539" w14:textId="77777777" w:rsidR="003D68B3" w:rsidRDefault="003D68B3">
            <w:pPr>
              <w:pStyle w:val="EmptyCellLayoutStyle"/>
              <w:spacing w:after="0" w:line="240" w:lineRule="auto"/>
            </w:pPr>
          </w:p>
        </w:tc>
        <w:tc>
          <w:tcPr>
            <w:tcW w:w="20" w:type="dxa"/>
          </w:tcPr>
          <w:p w14:paraId="1F918F8C" w14:textId="77777777" w:rsidR="003D68B3" w:rsidRDefault="003D68B3">
            <w:pPr>
              <w:pStyle w:val="EmptyCellLayoutStyle"/>
              <w:spacing w:after="0" w:line="240" w:lineRule="auto"/>
            </w:pPr>
          </w:p>
        </w:tc>
        <w:tc>
          <w:tcPr>
            <w:tcW w:w="20" w:type="dxa"/>
          </w:tcPr>
          <w:p w14:paraId="2E3CC0A8" w14:textId="77777777" w:rsidR="003D68B3" w:rsidRDefault="003D68B3">
            <w:pPr>
              <w:pStyle w:val="EmptyCellLayoutStyle"/>
              <w:spacing w:after="0" w:line="240" w:lineRule="auto"/>
            </w:pPr>
          </w:p>
        </w:tc>
        <w:tc>
          <w:tcPr>
            <w:tcW w:w="20" w:type="dxa"/>
          </w:tcPr>
          <w:p w14:paraId="6BB7BBDA" w14:textId="77777777" w:rsidR="003D68B3" w:rsidRDefault="003D68B3">
            <w:pPr>
              <w:pStyle w:val="EmptyCellLayoutStyle"/>
              <w:spacing w:after="0" w:line="240" w:lineRule="auto"/>
            </w:pPr>
          </w:p>
        </w:tc>
        <w:tc>
          <w:tcPr>
            <w:tcW w:w="20" w:type="dxa"/>
          </w:tcPr>
          <w:p w14:paraId="02AE9DB3" w14:textId="77777777" w:rsidR="003D68B3" w:rsidRDefault="003D68B3">
            <w:pPr>
              <w:pStyle w:val="EmptyCellLayoutStyle"/>
              <w:spacing w:after="0" w:line="240" w:lineRule="auto"/>
            </w:pPr>
          </w:p>
        </w:tc>
        <w:tc>
          <w:tcPr>
            <w:tcW w:w="20" w:type="dxa"/>
          </w:tcPr>
          <w:p w14:paraId="7FE4871C" w14:textId="77777777" w:rsidR="003D68B3" w:rsidRDefault="003D68B3">
            <w:pPr>
              <w:pStyle w:val="EmptyCellLayoutStyle"/>
              <w:spacing w:after="0" w:line="240" w:lineRule="auto"/>
            </w:pPr>
          </w:p>
        </w:tc>
        <w:tc>
          <w:tcPr>
            <w:tcW w:w="20" w:type="dxa"/>
          </w:tcPr>
          <w:p w14:paraId="7D202805" w14:textId="77777777" w:rsidR="003D68B3" w:rsidRDefault="003D68B3">
            <w:pPr>
              <w:pStyle w:val="EmptyCellLayoutStyle"/>
              <w:spacing w:after="0" w:line="240" w:lineRule="auto"/>
            </w:pPr>
          </w:p>
        </w:tc>
        <w:tc>
          <w:tcPr>
            <w:tcW w:w="20" w:type="dxa"/>
          </w:tcPr>
          <w:p w14:paraId="55AC397B" w14:textId="77777777" w:rsidR="003D68B3" w:rsidRDefault="003D68B3">
            <w:pPr>
              <w:pStyle w:val="EmptyCellLayoutStyle"/>
              <w:spacing w:after="0" w:line="240" w:lineRule="auto"/>
            </w:pPr>
          </w:p>
        </w:tc>
        <w:tc>
          <w:tcPr>
            <w:tcW w:w="2629" w:type="dxa"/>
            <w:gridSpan w:val="3"/>
          </w:tcPr>
          <w:p w14:paraId="4B2612A7" w14:textId="77777777" w:rsidR="003D68B3" w:rsidRDefault="003D68B3">
            <w:pPr>
              <w:pStyle w:val="EmptyCellLayoutStyle"/>
              <w:spacing w:after="0" w:line="240" w:lineRule="auto"/>
            </w:pPr>
          </w:p>
        </w:tc>
        <w:tc>
          <w:tcPr>
            <w:tcW w:w="10042" w:type="dxa"/>
            <w:gridSpan w:val="3"/>
          </w:tcPr>
          <w:p w14:paraId="0EA66AE3" w14:textId="77777777" w:rsidR="003D68B3" w:rsidRDefault="003D68B3">
            <w:pPr>
              <w:pStyle w:val="EmptyCellLayoutStyle"/>
              <w:spacing w:after="0" w:line="240" w:lineRule="auto"/>
            </w:pPr>
          </w:p>
        </w:tc>
        <w:tc>
          <w:tcPr>
            <w:tcW w:w="20" w:type="dxa"/>
          </w:tcPr>
          <w:p w14:paraId="215F2E41" w14:textId="77777777" w:rsidR="003D68B3" w:rsidRDefault="003D68B3">
            <w:pPr>
              <w:pStyle w:val="EmptyCellLayoutStyle"/>
              <w:spacing w:after="0" w:line="240" w:lineRule="auto"/>
            </w:pPr>
          </w:p>
        </w:tc>
        <w:tc>
          <w:tcPr>
            <w:tcW w:w="20" w:type="dxa"/>
          </w:tcPr>
          <w:p w14:paraId="5B7E3865" w14:textId="77777777" w:rsidR="003D68B3" w:rsidRDefault="003D68B3">
            <w:pPr>
              <w:pStyle w:val="EmptyCellLayoutStyle"/>
              <w:spacing w:after="0" w:line="240" w:lineRule="auto"/>
            </w:pPr>
          </w:p>
        </w:tc>
        <w:tc>
          <w:tcPr>
            <w:tcW w:w="42" w:type="dxa"/>
            <w:gridSpan w:val="2"/>
          </w:tcPr>
          <w:p w14:paraId="14467128" w14:textId="77777777" w:rsidR="003D68B3" w:rsidRDefault="003D68B3">
            <w:pPr>
              <w:pStyle w:val="EmptyCellLayoutStyle"/>
              <w:spacing w:after="0" w:line="240" w:lineRule="auto"/>
            </w:pPr>
          </w:p>
        </w:tc>
        <w:tc>
          <w:tcPr>
            <w:tcW w:w="110" w:type="dxa"/>
            <w:gridSpan w:val="3"/>
          </w:tcPr>
          <w:p w14:paraId="6D6FC5AC" w14:textId="77777777" w:rsidR="003D68B3" w:rsidRDefault="003D68B3">
            <w:pPr>
              <w:pStyle w:val="EmptyCellLayoutStyle"/>
              <w:spacing w:after="0" w:line="240" w:lineRule="auto"/>
            </w:pPr>
          </w:p>
        </w:tc>
      </w:tr>
      <w:tr w:rsidR="00F12C9E" w14:paraId="7D838634" w14:textId="77777777" w:rsidTr="00500892">
        <w:trPr>
          <w:gridAfter w:val="2"/>
          <w:wAfter w:w="34" w:type="dxa"/>
        </w:trPr>
        <w:tc>
          <w:tcPr>
            <w:tcW w:w="31" w:type="dxa"/>
          </w:tcPr>
          <w:p w14:paraId="01119536" w14:textId="77777777" w:rsidR="000F3E06" w:rsidRDefault="000F3E06">
            <w:pPr>
              <w:pStyle w:val="EmptyCellLayoutStyle"/>
              <w:spacing w:after="0" w:line="240" w:lineRule="auto"/>
            </w:pPr>
          </w:p>
        </w:tc>
        <w:tc>
          <w:tcPr>
            <w:tcW w:w="20" w:type="dxa"/>
          </w:tcPr>
          <w:p w14:paraId="1A95EAAC" w14:textId="77777777" w:rsidR="000F3E06" w:rsidRDefault="000F3E06">
            <w:pPr>
              <w:pStyle w:val="EmptyCellLayoutStyle"/>
              <w:spacing w:after="0" w:line="240" w:lineRule="auto"/>
            </w:pPr>
          </w:p>
        </w:tc>
        <w:tc>
          <w:tcPr>
            <w:tcW w:w="12831" w:type="dxa"/>
            <w:gridSpan w:val="14"/>
          </w:tcPr>
          <w:p w14:paraId="31064BBC" w14:textId="05D874EB" w:rsidR="0059132C" w:rsidRDefault="0059132C">
            <w:r>
              <w:rPr>
                <w:noProof/>
              </w:rPr>
              <w:drawing>
                <wp:inline distT="0" distB="0" distL="0" distR="0" wp14:anchorId="1528ECDA" wp14:editId="5C0A13F1">
                  <wp:extent cx="8147685" cy="1153795"/>
                  <wp:effectExtent l="0" t="0" r="5715" b="8255"/>
                  <wp:docPr id="181319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19224" name=""/>
                          <pic:cNvPicPr/>
                        </pic:nvPicPr>
                        <pic:blipFill>
                          <a:blip r:embed="rId8"/>
                          <a:stretch>
                            <a:fillRect/>
                          </a:stretch>
                        </pic:blipFill>
                        <pic:spPr>
                          <a:xfrm>
                            <a:off x="0" y="0"/>
                            <a:ext cx="8147685" cy="1153795"/>
                          </a:xfrm>
                          <a:prstGeom prst="rect">
                            <a:avLst/>
                          </a:prstGeom>
                        </pic:spPr>
                      </pic:pic>
                    </a:graphicData>
                  </a:graphic>
                </wp:inline>
              </w:drawing>
            </w:r>
          </w:p>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753"/>
            </w:tblGrid>
            <w:tr w:rsidR="000F3E06" w14:paraId="5386D34C" w14:textId="77777777">
              <w:trPr>
                <w:trHeight w:val="282"/>
              </w:trPr>
              <w:tc>
                <w:tcPr>
                  <w:tcW w:w="12753" w:type="dxa"/>
                  <w:tcBorders>
                    <w:top w:val="nil"/>
                    <w:left w:val="nil"/>
                    <w:bottom w:val="nil"/>
                    <w:right w:val="nil"/>
                  </w:tcBorders>
                  <w:tcMar>
                    <w:top w:w="39" w:type="dxa"/>
                    <w:left w:w="39" w:type="dxa"/>
                    <w:bottom w:w="39" w:type="dxa"/>
                    <w:right w:w="39" w:type="dxa"/>
                  </w:tcMar>
                </w:tcPr>
                <w:p w14:paraId="0AC97D89" w14:textId="77777777" w:rsidR="00F34334" w:rsidRDefault="00F34334">
                  <w:pPr>
                    <w:spacing w:after="0" w:line="240" w:lineRule="auto"/>
                    <w:rPr>
                      <w:rFonts w:ascii="Calibri" w:eastAsia="Calibri" w:hAnsi="Calibri"/>
                      <w:color w:val="000000"/>
                      <w:sz w:val="22"/>
                    </w:rPr>
                  </w:pPr>
                </w:p>
                <w:p w14:paraId="5F810C6A" w14:textId="77777777" w:rsidR="00F34334" w:rsidRDefault="00F34334">
                  <w:pPr>
                    <w:spacing w:after="0" w:line="240" w:lineRule="auto"/>
                    <w:rPr>
                      <w:rFonts w:ascii="Calibri" w:eastAsia="Calibri" w:hAnsi="Calibri"/>
                      <w:color w:val="000000"/>
                      <w:sz w:val="22"/>
                    </w:rPr>
                  </w:pPr>
                </w:p>
                <w:p w14:paraId="6F75966E" w14:textId="77777777" w:rsidR="00F34334" w:rsidRDefault="00F34334">
                  <w:pPr>
                    <w:spacing w:after="0" w:line="240" w:lineRule="auto"/>
                    <w:rPr>
                      <w:rFonts w:ascii="Calibri" w:eastAsia="Calibri" w:hAnsi="Calibri"/>
                      <w:color w:val="000000"/>
                      <w:sz w:val="22"/>
                    </w:rPr>
                  </w:pPr>
                </w:p>
                <w:p w14:paraId="37236C21" w14:textId="77777777" w:rsidR="00F34334" w:rsidRPr="00F34334" w:rsidRDefault="00F34334" w:rsidP="00F34334">
                  <w:pPr>
                    <w:shd w:val="clear" w:color="auto" w:fill="FFFFFF"/>
                    <w:spacing w:after="0" w:line="240" w:lineRule="auto"/>
                    <w:rPr>
                      <w:rFonts w:ascii="Calibri" w:hAnsi="Calibri" w:cs="Calibri"/>
                      <w:color w:val="242424"/>
                      <w:sz w:val="22"/>
                      <w:szCs w:val="22"/>
                    </w:rPr>
                  </w:pPr>
                  <w:r w:rsidRPr="00F34334">
                    <w:rPr>
                      <w:rFonts w:ascii="Calibri" w:hAnsi="Calibri" w:cs="Calibri"/>
                      <w:color w:val="242424"/>
                      <w:sz w:val="22"/>
                      <w:szCs w:val="22"/>
                      <w:bdr w:val="none" w:sz="0" w:space="0" w:color="auto" w:frame="1"/>
                    </w:rPr>
                    <w:t>For more information on recommended PWS actions for drinking water PFAS results above HA levels, p</w:t>
                  </w:r>
                  <w:r w:rsidRPr="00F34334">
                    <w:rPr>
                      <w:rFonts w:ascii="Calibri" w:hAnsi="Calibri" w:cs="Calibri"/>
                      <w:color w:val="0563C1"/>
                      <w:sz w:val="22"/>
                      <w:szCs w:val="22"/>
                      <w:u w:val="single"/>
                      <w:bdr w:val="none" w:sz="0" w:space="0" w:color="auto" w:frame="1"/>
                    </w:rPr>
                    <w:t>lease refer to EPA’s “</w:t>
                  </w:r>
                  <w:r w:rsidRPr="00F34334">
                    <w:rPr>
                      <w:rFonts w:ascii="Calibri" w:hAnsi="Calibri" w:cs="Calibri"/>
                      <w:color w:val="242424"/>
                      <w:sz w:val="22"/>
                      <w:szCs w:val="22"/>
                      <w:bdr w:val="none" w:sz="0" w:space="0" w:color="auto" w:frame="1"/>
                    </w:rPr>
                    <w:t>Drinking Water HAs for PFAS Fact Sheet for Public Water Systems” at </w:t>
                  </w:r>
                  <w:hyperlink r:id="rId9" w:history="1">
                    <w:r w:rsidRPr="00F34334">
                      <w:rPr>
                        <w:rFonts w:ascii="Calibri" w:hAnsi="Calibri" w:cs="Calibri"/>
                        <w:color w:val="0000FF"/>
                        <w:sz w:val="22"/>
                        <w:szCs w:val="22"/>
                        <w:u w:val="single"/>
                        <w:bdr w:val="none" w:sz="0" w:space="0" w:color="auto" w:frame="1"/>
                      </w:rPr>
                      <w:t>https://www.epa.gov/system/files/documents/2022-06/drinking-water-ha-pfas-factsheet-water-system.pdf</w:t>
                    </w:r>
                  </w:hyperlink>
                  <w:r w:rsidRPr="00F34334">
                    <w:rPr>
                      <w:rFonts w:ascii="Calibri" w:hAnsi="Calibri" w:cs="Calibri"/>
                      <w:color w:val="242424"/>
                      <w:sz w:val="22"/>
                      <w:szCs w:val="22"/>
                      <w:bdr w:val="none" w:sz="0" w:space="0" w:color="auto" w:frame="1"/>
                    </w:rPr>
                    <w:t>. </w:t>
                  </w:r>
                  <w:r w:rsidRPr="00F34334">
                    <w:rPr>
                      <w:rFonts w:ascii="Calibri" w:hAnsi="Calibri" w:cs="Calibri"/>
                      <w:color w:val="242424"/>
                      <w:sz w:val="22"/>
                      <w:szCs w:val="22"/>
                      <w:bdr w:val="none" w:sz="0" w:space="0" w:color="auto" w:frame="1"/>
                      <w:lang w:val="en"/>
                    </w:rPr>
                    <w:t>Additional EPA resources (</w:t>
                  </w:r>
                  <w:r w:rsidRPr="00F34334">
                    <w:rPr>
                      <w:rFonts w:ascii="Calibri" w:hAnsi="Calibri" w:cs="Calibri"/>
                      <w:i/>
                      <w:iCs/>
                      <w:color w:val="242424"/>
                      <w:sz w:val="22"/>
                      <w:szCs w:val="22"/>
                      <w:bdr w:val="none" w:sz="0" w:space="0" w:color="auto" w:frame="1"/>
                      <w:lang w:val="en"/>
                    </w:rPr>
                    <w:t>i.e.</w:t>
                  </w:r>
                  <w:r w:rsidRPr="00F34334">
                    <w:rPr>
                      <w:rFonts w:ascii="Calibri" w:hAnsi="Calibri" w:cs="Calibri"/>
                      <w:color w:val="242424"/>
                      <w:sz w:val="22"/>
                      <w:szCs w:val="22"/>
                      <w:bdr w:val="none" w:sz="0" w:space="0" w:color="auto" w:frame="1"/>
                      <w:lang w:val="en"/>
                    </w:rPr>
                    <w:t>, fact sheets, </w:t>
                  </w:r>
                  <w:r w:rsidRPr="00F34334">
                    <w:rPr>
                      <w:rFonts w:ascii="Calibri" w:hAnsi="Calibri" w:cs="Calibri"/>
                      <w:color w:val="242424"/>
                      <w:sz w:val="22"/>
                      <w:szCs w:val="22"/>
                      <w:bdr w:val="none" w:sz="0" w:space="0" w:color="auto" w:frame="1"/>
                    </w:rPr>
                    <w:t>frequently asked questions [FAQs], webpages)</w:t>
                  </w:r>
                  <w:r w:rsidRPr="00F34334">
                    <w:rPr>
                      <w:rFonts w:ascii="Calibri" w:hAnsi="Calibri" w:cs="Calibri"/>
                      <w:color w:val="242424"/>
                      <w:sz w:val="22"/>
                      <w:szCs w:val="22"/>
                      <w:bdr w:val="none" w:sz="0" w:space="0" w:color="auto" w:frame="1"/>
                      <w:lang w:val="en"/>
                    </w:rPr>
                    <w:t> as well as PFAS communication materials published by the Water Research Foundation are provided below.</w:t>
                  </w:r>
                </w:p>
                <w:p w14:paraId="64F7F16C" w14:textId="77777777" w:rsidR="00F34334" w:rsidRPr="00F34334" w:rsidRDefault="00F34334" w:rsidP="00F34334">
                  <w:pPr>
                    <w:shd w:val="clear" w:color="auto" w:fill="FFFFFF"/>
                    <w:spacing w:after="0" w:line="240" w:lineRule="auto"/>
                    <w:rPr>
                      <w:rFonts w:ascii="Arial" w:hAnsi="Arial" w:cs="Arial"/>
                      <w:color w:val="242424"/>
                      <w:sz w:val="24"/>
                      <w:szCs w:val="24"/>
                    </w:rPr>
                  </w:pPr>
                  <w:r w:rsidRPr="00F34334">
                    <w:rPr>
                      <w:rFonts w:ascii="Calibri" w:hAnsi="Calibri" w:cs="Calibri"/>
                      <w:color w:val="0563C1"/>
                      <w:sz w:val="22"/>
                      <w:szCs w:val="22"/>
                      <w:bdr w:val="none" w:sz="0" w:space="0" w:color="auto" w:frame="1"/>
                    </w:rPr>
                    <w:t> </w:t>
                  </w:r>
                </w:p>
                <w:p w14:paraId="0DD0D281" w14:textId="769C9AD5" w:rsidR="00F34334" w:rsidRDefault="00F34334" w:rsidP="00F34334">
                  <w:pPr>
                    <w:shd w:val="clear" w:color="auto" w:fill="FFFFFF"/>
                    <w:spacing w:after="0" w:line="240" w:lineRule="auto"/>
                    <w:rPr>
                      <w:rFonts w:ascii="Calibri" w:eastAsia="Calibri" w:hAnsi="Calibri"/>
                      <w:color w:val="000000"/>
                      <w:sz w:val="22"/>
                    </w:rPr>
                  </w:pPr>
                  <w:r w:rsidRPr="00F34334">
                    <w:rPr>
                      <w:rFonts w:ascii="Calibri" w:hAnsi="Calibri" w:cs="Calibri"/>
                      <w:color w:val="000000"/>
                      <w:sz w:val="22"/>
                      <w:szCs w:val="22"/>
                      <w:bdr w:val="none" w:sz="0" w:space="0" w:color="auto" w:frame="1"/>
                    </w:rPr>
                    <w:t>On March 14, 2023, EPA announced a proposed National Primary Drinking Water Regulation (NPDWR) for six PFAS included in UCMR 5 monitoring. </w:t>
                  </w:r>
                  <w:r w:rsidRPr="00F34334">
                    <w:rPr>
                      <w:rFonts w:ascii="Calibri" w:hAnsi="Calibri" w:cs="Calibri"/>
                      <w:sz w:val="22"/>
                      <w:szCs w:val="22"/>
                      <w:bdr w:val="none" w:sz="0" w:space="0" w:color="auto" w:frame="1"/>
                    </w:rPr>
                    <w:t>The proposed PFAS NPDWR does not require any actions until it is finalized.</w:t>
                  </w:r>
                  <w:r w:rsidRPr="00F34334">
                    <w:rPr>
                      <w:rFonts w:ascii="Calibri" w:hAnsi="Calibri" w:cs="Calibri"/>
                      <w:color w:val="000000"/>
                      <w:sz w:val="22"/>
                      <w:szCs w:val="22"/>
                      <w:bdr w:val="none" w:sz="0" w:space="0" w:color="auto" w:frame="1"/>
                    </w:rPr>
                    <w:t> </w:t>
                  </w:r>
                  <w:r w:rsidRPr="00F34334">
                    <w:rPr>
                      <w:rFonts w:ascii="Calibri" w:hAnsi="Calibri" w:cs="Calibri"/>
                      <w:sz w:val="22"/>
                      <w:szCs w:val="22"/>
                      <w:u w:val="single"/>
                      <w:bdr w:val="none" w:sz="0" w:space="0" w:color="auto" w:frame="1"/>
                    </w:rPr>
                    <w:t xml:space="preserve">The Agency is currently using 2022 EPA lifetime HA levels for PFOA, PFOS, </w:t>
                  </w:r>
                  <w:proofErr w:type="spellStart"/>
                  <w:r w:rsidRPr="00F34334">
                    <w:rPr>
                      <w:rFonts w:ascii="Calibri" w:hAnsi="Calibri" w:cs="Calibri"/>
                      <w:sz w:val="22"/>
                      <w:szCs w:val="22"/>
                      <w:u w:val="single"/>
                      <w:bdr w:val="none" w:sz="0" w:space="0" w:color="auto" w:frame="1"/>
                    </w:rPr>
                    <w:t>GenX</w:t>
                  </w:r>
                  <w:proofErr w:type="spellEnd"/>
                  <w:r w:rsidRPr="00F34334">
                    <w:rPr>
                      <w:rFonts w:ascii="Calibri" w:hAnsi="Calibri" w:cs="Calibri"/>
                      <w:sz w:val="22"/>
                      <w:szCs w:val="22"/>
                      <w:u w:val="single"/>
                      <w:bdr w:val="none" w:sz="0" w:space="0" w:color="auto" w:frame="1"/>
                    </w:rPr>
                    <w:t xml:space="preserve"> chemicals, and PFBS as “reference concentrations” and as the threshold for initiating UCMR 5 early notification. EPA will update the values and notification process, as appropriate, when the final PFAS NPDWR is promulgated. </w:t>
                  </w:r>
                  <w:r w:rsidRPr="00F34334">
                    <w:rPr>
                      <w:rFonts w:ascii="Calibri" w:hAnsi="Calibri" w:cs="Calibri"/>
                      <w:color w:val="000000"/>
                      <w:sz w:val="22"/>
                      <w:szCs w:val="22"/>
                      <w:bdr w:val="none" w:sz="0" w:space="0" w:color="auto" w:frame="1"/>
                    </w:rPr>
                    <w:t>The proposed PFAS NPDWR, along with fact sheets and FAQs, are available at: </w:t>
                  </w:r>
                  <w:hyperlink r:id="rId10" w:history="1">
                    <w:r w:rsidRPr="00F34334">
                      <w:rPr>
                        <w:rFonts w:ascii="Calibri" w:hAnsi="Calibri" w:cs="Calibri"/>
                        <w:color w:val="0000FF"/>
                        <w:sz w:val="22"/>
                        <w:szCs w:val="22"/>
                        <w:u w:val="single"/>
                        <w:bdr w:val="none" w:sz="0" w:space="0" w:color="auto" w:frame="1"/>
                      </w:rPr>
                      <w:t>https://www.epa.gov/sdwa/and-polyfluoroalkyl-substances-pfas</w:t>
                    </w:r>
                  </w:hyperlink>
                  <w:r w:rsidRPr="00F34334">
                    <w:rPr>
                      <w:rFonts w:ascii="Calibri" w:hAnsi="Calibri" w:cs="Calibri"/>
                      <w:sz w:val="22"/>
                      <w:szCs w:val="22"/>
                      <w:u w:val="single"/>
                      <w:bdr w:val="none" w:sz="0" w:space="0" w:color="auto" w:frame="1"/>
                    </w:rPr>
                    <w:t>.</w:t>
                  </w:r>
                </w:p>
                <w:p w14:paraId="6B83A767" w14:textId="77777777" w:rsidR="00F34334" w:rsidRDefault="00F34334">
                  <w:pPr>
                    <w:spacing w:after="0" w:line="240" w:lineRule="auto"/>
                    <w:rPr>
                      <w:rFonts w:ascii="Calibri" w:eastAsia="Calibri" w:hAnsi="Calibri"/>
                      <w:color w:val="000000"/>
                      <w:sz w:val="22"/>
                    </w:rPr>
                  </w:pPr>
                </w:p>
                <w:p w14:paraId="5DDC2E23" w14:textId="77777777" w:rsidR="00F34334" w:rsidRDefault="00F34334">
                  <w:pPr>
                    <w:spacing w:after="0" w:line="240" w:lineRule="auto"/>
                    <w:rPr>
                      <w:rFonts w:ascii="Calibri" w:eastAsia="Calibri" w:hAnsi="Calibri"/>
                      <w:color w:val="000000"/>
                      <w:sz w:val="22"/>
                    </w:rPr>
                  </w:pPr>
                </w:p>
                <w:p w14:paraId="045888DA" w14:textId="34B9FAED" w:rsidR="000F3E06" w:rsidRDefault="00000000">
                  <w:pPr>
                    <w:spacing w:after="0" w:line="240" w:lineRule="auto"/>
                  </w:pPr>
                  <w:r>
                    <w:rPr>
                      <w:rFonts w:ascii="Calibri" w:eastAsia="Calibri" w:hAnsi="Calibri"/>
                      <w:color w:val="000000"/>
                      <w:sz w:val="22"/>
                    </w:rPr>
                    <w:t>Additional Required Health Effects Language:</w:t>
                  </w:r>
                </w:p>
              </w:tc>
            </w:tr>
            <w:tr w:rsidR="000F3E06" w14:paraId="1700388A" w14:textId="77777777">
              <w:trPr>
                <w:trHeight w:val="102"/>
              </w:trPr>
              <w:tc>
                <w:tcPr>
                  <w:tcW w:w="12753" w:type="dxa"/>
                  <w:tcBorders>
                    <w:top w:val="nil"/>
                    <w:left w:val="nil"/>
                    <w:bottom w:val="nil"/>
                    <w:right w:val="nil"/>
                  </w:tcBorders>
                  <w:tcMar>
                    <w:top w:w="39" w:type="dxa"/>
                    <w:left w:w="39" w:type="dxa"/>
                    <w:bottom w:w="39" w:type="dxa"/>
                    <w:right w:w="39" w:type="dxa"/>
                  </w:tcMar>
                </w:tcPr>
                <w:p w14:paraId="7664E05D" w14:textId="77777777" w:rsidR="000F3E06" w:rsidRDefault="00000000">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Haloacetic</w:t>
                  </w:r>
                  <w:proofErr w:type="spellEnd"/>
                  <w:r>
                    <w:rPr>
                      <w:rFonts w:ascii="Calibri" w:eastAsia="Calibri" w:hAnsi="Calibri"/>
                      <w:color w:val="000000"/>
                      <w:sz w:val="22"/>
                    </w:rPr>
                    <w:t xml:space="preserve"> acids in excess of the MCL over many years may have an increased risk of getting cancer.</w:t>
                  </w:r>
                </w:p>
              </w:tc>
            </w:tr>
            <w:tr w:rsidR="000F3E06" w14:paraId="6AD26B7B" w14:textId="77777777">
              <w:trPr>
                <w:trHeight w:val="102"/>
              </w:trPr>
              <w:tc>
                <w:tcPr>
                  <w:tcW w:w="12753" w:type="dxa"/>
                  <w:tcBorders>
                    <w:top w:val="nil"/>
                    <w:left w:val="nil"/>
                    <w:bottom w:val="nil"/>
                    <w:right w:val="nil"/>
                  </w:tcBorders>
                  <w:tcMar>
                    <w:top w:w="39" w:type="dxa"/>
                    <w:left w:w="39" w:type="dxa"/>
                    <w:bottom w:w="39" w:type="dxa"/>
                    <w:right w:w="39" w:type="dxa"/>
                  </w:tcMar>
                </w:tcPr>
                <w:p w14:paraId="7E85B735" w14:textId="6C01C2B1" w:rsidR="005F05CA" w:rsidRDefault="00000000" w:rsidP="005F05CA">
                  <w:pPr>
                    <w:spacing w:after="0" w:line="240" w:lineRule="auto"/>
                  </w:pPr>
                  <w:r>
                    <w:rPr>
                      <w:rFonts w:ascii="Calibri" w:eastAsia="Calibri" w:hAnsi="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14:paraId="25723802" w14:textId="77777777" w:rsidR="000F3E06" w:rsidRDefault="000F3E06">
            <w:pPr>
              <w:spacing w:after="0" w:line="240" w:lineRule="auto"/>
            </w:pPr>
          </w:p>
        </w:tc>
        <w:tc>
          <w:tcPr>
            <w:tcW w:w="20" w:type="dxa"/>
          </w:tcPr>
          <w:p w14:paraId="1E650713" w14:textId="77777777" w:rsidR="000F3E06" w:rsidRDefault="000F3E06">
            <w:pPr>
              <w:pStyle w:val="EmptyCellLayoutStyle"/>
              <w:spacing w:after="0" w:line="240" w:lineRule="auto"/>
            </w:pPr>
          </w:p>
        </w:tc>
        <w:tc>
          <w:tcPr>
            <w:tcW w:w="42" w:type="dxa"/>
            <w:gridSpan w:val="2"/>
          </w:tcPr>
          <w:p w14:paraId="24CD1535" w14:textId="77777777" w:rsidR="000F3E06" w:rsidRDefault="000F3E06">
            <w:pPr>
              <w:pStyle w:val="EmptyCellLayoutStyle"/>
              <w:spacing w:after="0" w:line="240" w:lineRule="auto"/>
            </w:pPr>
          </w:p>
        </w:tc>
        <w:tc>
          <w:tcPr>
            <w:tcW w:w="110" w:type="dxa"/>
            <w:gridSpan w:val="3"/>
          </w:tcPr>
          <w:p w14:paraId="04BEB675" w14:textId="77777777" w:rsidR="000F3E06" w:rsidRDefault="000F3E06">
            <w:pPr>
              <w:pStyle w:val="EmptyCellLayoutStyle"/>
              <w:spacing w:after="0" w:line="240" w:lineRule="auto"/>
            </w:pPr>
          </w:p>
          <w:p w14:paraId="414FEC43" w14:textId="77777777" w:rsidR="003D68B3" w:rsidRDefault="003D68B3">
            <w:pPr>
              <w:pStyle w:val="EmptyCellLayoutStyle"/>
              <w:spacing w:after="0" w:line="240" w:lineRule="auto"/>
            </w:pPr>
          </w:p>
          <w:p w14:paraId="557C453B" w14:textId="77777777" w:rsidR="003D68B3" w:rsidRDefault="003D68B3">
            <w:pPr>
              <w:pStyle w:val="EmptyCellLayoutStyle"/>
              <w:spacing w:after="0" w:line="240" w:lineRule="auto"/>
            </w:pPr>
          </w:p>
          <w:p w14:paraId="6AB359A9" w14:textId="77777777" w:rsidR="00500892" w:rsidRDefault="00500892">
            <w:pPr>
              <w:pStyle w:val="EmptyCellLayoutStyle"/>
              <w:spacing w:after="0" w:line="240" w:lineRule="auto"/>
            </w:pPr>
          </w:p>
        </w:tc>
      </w:tr>
      <w:tr w:rsidR="000F3E06" w14:paraId="20BDE3CD" w14:textId="77777777" w:rsidTr="00500892">
        <w:trPr>
          <w:gridAfter w:val="2"/>
          <w:wAfter w:w="34" w:type="dxa"/>
          <w:trHeight w:val="55"/>
        </w:trPr>
        <w:tc>
          <w:tcPr>
            <w:tcW w:w="31" w:type="dxa"/>
          </w:tcPr>
          <w:p w14:paraId="39C0629D" w14:textId="77777777" w:rsidR="000F3E06" w:rsidRDefault="000F3E06">
            <w:pPr>
              <w:pStyle w:val="EmptyCellLayoutStyle"/>
              <w:spacing w:after="0" w:line="240" w:lineRule="auto"/>
            </w:pPr>
          </w:p>
        </w:tc>
        <w:tc>
          <w:tcPr>
            <w:tcW w:w="20" w:type="dxa"/>
          </w:tcPr>
          <w:p w14:paraId="24940644" w14:textId="77777777" w:rsidR="000F3E06" w:rsidRDefault="000F3E06">
            <w:pPr>
              <w:pStyle w:val="EmptyCellLayoutStyle"/>
              <w:spacing w:after="0" w:line="240" w:lineRule="auto"/>
            </w:pPr>
          </w:p>
        </w:tc>
        <w:tc>
          <w:tcPr>
            <w:tcW w:w="20" w:type="dxa"/>
          </w:tcPr>
          <w:p w14:paraId="5DC12163" w14:textId="77777777" w:rsidR="000F3E06" w:rsidRDefault="000F3E06">
            <w:pPr>
              <w:pStyle w:val="EmptyCellLayoutStyle"/>
              <w:spacing w:after="0" w:line="240" w:lineRule="auto"/>
            </w:pPr>
          </w:p>
        </w:tc>
        <w:tc>
          <w:tcPr>
            <w:tcW w:w="20" w:type="dxa"/>
          </w:tcPr>
          <w:p w14:paraId="552AC621" w14:textId="77777777" w:rsidR="000F3E06" w:rsidRDefault="000F3E06">
            <w:pPr>
              <w:pStyle w:val="EmptyCellLayoutStyle"/>
              <w:spacing w:after="0" w:line="240" w:lineRule="auto"/>
            </w:pPr>
          </w:p>
        </w:tc>
        <w:tc>
          <w:tcPr>
            <w:tcW w:w="20" w:type="dxa"/>
          </w:tcPr>
          <w:p w14:paraId="64FFC0CB" w14:textId="77777777" w:rsidR="000F3E06" w:rsidRDefault="000F3E06">
            <w:pPr>
              <w:pStyle w:val="EmptyCellLayoutStyle"/>
              <w:spacing w:after="0" w:line="240" w:lineRule="auto"/>
            </w:pPr>
          </w:p>
        </w:tc>
        <w:tc>
          <w:tcPr>
            <w:tcW w:w="20" w:type="dxa"/>
          </w:tcPr>
          <w:p w14:paraId="42941FA9" w14:textId="77777777" w:rsidR="000F3E06" w:rsidRDefault="000F3E06">
            <w:pPr>
              <w:pStyle w:val="EmptyCellLayoutStyle"/>
              <w:spacing w:after="0" w:line="240" w:lineRule="auto"/>
            </w:pPr>
          </w:p>
        </w:tc>
        <w:tc>
          <w:tcPr>
            <w:tcW w:w="20" w:type="dxa"/>
          </w:tcPr>
          <w:p w14:paraId="478F7029" w14:textId="77777777" w:rsidR="000F3E06" w:rsidRDefault="000F3E06">
            <w:pPr>
              <w:pStyle w:val="EmptyCellLayoutStyle"/>
              <w:spacing w:after="0" w:line="240" w:lineRule="auto"/>
            </w:pPr>
          </w:p>
        </w:tc>
        <w:tc>
          <w:tcPr>
            <w:tcW w:w="20" w:type="dxa"/>
          </w:tcPr>
          <w:p w14:paraId="64CE9F99" w14:textId="77777777" w:rsidR="000F3E06" w:rsidRDefault="000F3E06">
            <w:pPr>
              <w:pStyle w:val="EmptyCellLayoutStyle"/>
              <w:spacing w:after="0" w:line="240" w:lineRule="auto"/>
            </w:pPr>
          </w:p>
        </w:tc>
        <w:tc>
          <w:tcPr>
            <w:tcW w:w="20" w:type="dxa"/>
          </w:tcPr>
          <w:p w14:paraId="65CD8E17" w14:textId="77777777" w:rsidR="000F3E06" w:rsidRDefault="000F3E06">
            <w:pPr>
              <w:pStyle w:val="EmptyCellLayoutStyle"/>
              <w:spacing w:after="0" w:line="240" w:lineRule="auto"/>
            </w:pPr>
          </w:p>
        </w:tc>
        <w:tc>
          <w:tcPr>
            <w:tcW w:w="2629" w:type="dxa"/>
            <w:gridSpan w:val="3"/>
          </w:tcPr>
          <w:p w14:paraId="19D0FC92" w14:textId="77777777" w:rsidR="000F3E06" w:rsidRDefault="000F3E06">
            <w:pPr>
              <w:pStyle w:val="EmptyCellLayoutStyle"/>
              <w:spacing w:after="0" w:line="240" w:lineRule="auto"/>
            </w:pPr>
          </w:p>
        </w:tc>
        <w:tc>
          <w:tcPr>
            <w:tcW w:w="10042" w:type="dxa"/>
            <w:gridSpan w:val="3"/>
          </w:tcPr>
          <w:p w14:paraId="01763C51" w14:textId="77777777" w:rsidR="000F3E06" w:rsidRDefault="000F3E06">
            <w:pPr>
              <w:pStyle w:val="EmptyCellLayoutStyle"/>
              <w:spacing w:after="0" w:line="240" w:lineRule="auto"/>
            </w:pPr>
          </w:p>
        </w:tc>
        <w:tc>
          <w:tcPr>
            <w:tcW w:w="20" w:type="dxa"/>
          </w:tcPr>
          <w:p w14:paraId="2FF4A9A5" w14:textId="77777777" w:rsidR="000F3E06" w:rsidRDefault="000F3E06">
            <w:pPr>
              <w:pStyle w:val="EmptyCellLayoutStyle"/>
              <w:spacing w:after="0" w:line="240" w:lineRule="auto"/>
            </w:pPr>
          </w:p>
        </w:tc>
        <w:tc>
          <w:tcPr>
            <w:tcW w:w="20" w:type="dxa"/>
          </w:tcPr>
          <w:p w14:paraId="581CFDF3" w14:textId="77777777" w:rsidR="000F3E06" w:rsidRDefault="000F3E06">
            <w:pPr>
              <w:pStyle w:val="EmptyCellLayoutStyle"/>
              <w:spacing w:after="0" w:line="240" w:lineRule="auto"/>
            </w:pPr>
          </w:p>
        </w:tc>
        <w:tc>
          <w:tcPr>
            <w:tcW w:w="42" w:type="dxa"/>
            <w:gridSpan w:val="2"/>
          </w:tcPr>
          <w:p w14:paraId="6B4744E7" w14:textId="77777777" w:rsidR="000F3E06" w:rsidRDefault="000F3E06">
            <w:pPr>
              <w:pStyle w:val="EmptyCellLayoutStyle"/>
              <w:spacing w:after="0" w:line="240" w:lineRule="auto"/>
            </w:pPr>
          </w:p>
        </w:tc>
        <w:tc>
          <w:tcPr>
            <w:tcW w:w="110" w:type="dxa"/>
            <w:gridSpan w:val="3"/>
          </w:tcPr>
          <w:p w14:paraId="282B508C" w14:textId="77777777" w:rsidR="000F3E06" w:rsidRDefault="000F3E06">
            <w:pPr>
              <w:pStyle w:val="EmptyCellLayoutStyle"/>
              <w:spacing w:after="0" w:line="240" w:lineRule="auto"/>
            </w:pPr>
          </w:p>
        </w:tc>
      </w:tr>
      <w:tr w:rsidR="00F12C9E" w14:paraId="302752B3" w14:textId="77777777" w:rsidTr="00500892">
        <w:trPr>
          <w:gridAfter w:val="2"/>
          <w:wAfter w:w="34" w:type="dxa"/>
          <w:trHeight w:val="515"/>
        </w:trPr>
        <w:tc>
          <w:tcPr>
            <w:tcW w:w="31" w:type="dxa"/>
          </w:tcPr>
          <w:p w14:paraId="2FD8FA41" w14:textId="77777777" w:rsidR="000F3E06" w:rsidRDefault="000F3E06">
            <w:pPr>
              <w:pStyle w:val="EmptyCellLayoutStyle"/>
              <w:spacing w:after="0" w:line="240" w:lineRule="auto"/>
            </w:pPr>
          </w:p>
        </w:tc>
        <w:tc>
          <w:tcPr>
            <w:tcW w:w="20" w:type="dxa"/>
          </w:tcPr>
          <w:p w14:paraId="32054DBB" w14:textId="77777777" w:rsidR="000F3E06" w:rsidRDefault="000F3E06">
            <w:pPr>
              <w:pStyle w:val="EmptyCellLayoutStyle"/>
              <w:spacing w:after="0" w:line="240" w:lineRule="auto"/>
            </w:pPr>
          </w:p>
        </w:tc>
        <w:tc>
          <w:tcPr>
            <w:tcW w:w="20" w:type="dxa"/>
          </w:tcPr>
          <w:p w14:paraId="1083C8AB" w14:textId="77777777" w:rsidR="000F3E06" w:rsidRDefault="000F3E06">
            <w:pPr>
              <w:pStyle w:val="EmptyCellLayoutStyle"/>
              <w:spacing w:after="0" w:line="240" w:lineRule="auto"/>
            </w:pPr>
          </w:p>
        </w:tc>
        <w:tc>
          <w:tcPr>
            <w:tcW w:w="12811" w:type="dxa"/>
            <w:gridSpan w:val="13"/>
          </w:tcPr>
          <w:tbl>
            <w:tblPr>
              <w:tblW w:w="0" w:type="auto"/>
              <w:tblLayout w:type="fixed"/>
              <w:tblCellMar>
                <w:left w:w="0" w:type="dxa"/>
                <w:right w:w="0" w:type="dxa"/>
              </w:tblCellMar>
              <w:tblLook w:val="04A0" w:firstRow="1" w:lastRow="0" w:firstColumn="1" w:lastColumn="0" w:noHBand="0" w:noVBand="1"/>
            </w:tblPr>
            <w:tblGrid>
              <w:gridCol w:w="12746"/>
            </w:tblGrid>
            <w:tr w:rsidR="000F3E06" w14:paraId="20FAFFD8" w14:textId="77777777">
              <w:trPr>
                <w:trHeight w:hRule="exact" w:val="515"/>
              </w:trPr>
              <w:tc>
                <w:tcPr>
                  <w:tcW w:w="12746" w:type="dxa"/>
                  <w:tcBorders>
                    <w:top w:val="nil"/>
                    <w:left w:val="nil"/>
                    <w:bottom w:val="nil"/>
                    <w:right w:val="nil"/>
                  </w:tcBorders>
                  <w:tcMar>
                    <w:top w:w="0" w:type="dxa"/>
                    <w:left w:w="0" w:type="dxa"/>
                    <w:bottom w:w="0" w:type="dxa"/>
                    <w:right w:w="0" w:type="dxa"/>
                  </w:tcMar>
                </w:tcPr>
                <w:p w14:paraId="51ADA8D2" w14:textId="77777777" w:rsidR="000F3E06" w:rsidRDefault="00000000">
                  <w:pPr>
                    <w:spacing w:after="0" w:line="240" w:lineRule="auto"/>
                    <w:rPr>
                      <w:rFonts w:ascii="Calibri" w:eastAsia="Calibri" w:hAnsi="Calibri"/>
                      <w:color w:val="000000"/>
                      <w:sz w:val="22"/>
                    </w:rPr>
                  </w:pPr>
                  <w:r>
                    <w:rPr>
                      <w:rFonts w:ascii="Calibri" w:eastAsia="Calibri" w:hAnsi="Calibri"/>
                      <w:color w:val="000000"/>
                      <w:sz w:val="22"/>
                    </w:rPr>
                    <w:t>There are no additional required health effects violation notices.</w:t>
                  </w:r>
                </w:p>
                <w:p w14:paraId="2AB5F169" w14:textId="77777777" w:rsidR="005C516F" w:rsidRDefault="005C516F">
                  <w:pPr>
                    <w:spacing w:after="0" w:line="240" w:lineRule="auto"/>
                  </w:pPr>
                </w:p>
              </w:tc>
            </w:tr>
          </w:tbl>
          <w:p w14:paraId="5835CBDF" w14:textId="77777777" w:rsidR="000F3E06" w:rsidRDefault="000F3E06">
            <w:pPr>
              <w:spacing w:after="0" w:line="240" w:lineRule="auto"/>
            </w:pPr>
          </w:p>
        </w:tc>
        <w:tc>
          <w:tcPr>
            <w:tcW w:w="20" w:type="dxa"/>
          </w:tcPr>
          <w:p w14:paraId="569B59C7" w14:textId="77777777" w:rsidR="000F3E06" w:rsidRDefault="000F3E06">
            <w:pPr>
              <w:pStyle w:val="EmptyCellLayoutStyle"/>
              <w:spacing w:after="0" w:line="240" w:lineRule="auto"/>
            </w:pPr>
          </w:p>
        </w:tc>
        <w:tc>
          <w:tcPr>
            <w:tcW w:w="42" w:type="dxa"/>
            <w:gridSpan w:val="2"/>
          </w:tcPr>
          <w:p w14:paraId="20D00687" w14:textId="77777777" w:rsidR="000F3E06" w:rsidRDefault="000F3E06">
            <w:pPr>
              <w:pStyle w:val="EmptyCellLayoutStyle"/>
              <w:spacing w:after="0" w:line="240" w:lineRule="auto"/>
            </w:pPr>
          </w:p>
        </w:tc>
        <w:tc>
          <w:tcPr>
            <w:tcW w:w="110" w:type="dxa"/>
            <w:gridSpan w:val="3"/>
          </w:tcPr>
          <w:p w14:paraId="67973DB6" w14:textId="77777777" w:rsidR="000F3E06" w:rsidRDefault="000F3E06">
            <w:pPr>
              <w:pStyle w:val="EmptyCellLayoutStyle"/>
              <w:spacing w:after="0" w:line="240" w:lineRule="auto"/>
            </w:pPr>
          </w:p>
        </w:tc>
      </w:tr>
      <w:tr w:rsidR="000F3E06" w14:paraId="735090C0" w14:textId="77777777" w:rsidTr="00500892">
        <w:trPr>
          <w:gridAfter w:val="2"/>
          <w:wAfter w:w="34" w:type="dxa"/>
          <w:trHeight w:val="526"/>
        </w:trPr>
        <w:tc>
          <w:tcPr>
            <w:tcW w:w="31" w:type="dxa"/>
          </w:tcPr>
          <w:p w14:paraId="6F9C5FDC" w14:textId="77777777" w:rsidR="000F3E06" w:rsidRDefault="000F3E06">
            <w:pPr>
              <w:pStyle w:val="EmptyCellLayoutStyle"/>
              <w:spacing w:after="0" w:line="240" w:lineRule="auto"/>
            </w:pPr>
          </w:p>
        </w:tc>
        <w:tc>
          <w:tcPr>
            <w:tcW w:w="20" w:type="dxa"/>
          </w:tcPr>
          <w:p w14:paraId="5D167C06" w14:textId="77777777" w:rsidR="000F3E06" w:rsidRDefault="000F3E06">
            <w:pPr>
              <w:pStyle w:val="EmptyCellLayoutStyle"/>
              <w:spacing w:after="0" w:line="240" w:lineRule="auto"/>
            </w:pPr>
          </w:p>
        </w:tc>
        <w:tc>
          <w:tcPr>
            <w:tcW w:w="20" w:type="dxa"/>
          </w:tcPr>
          <w:p w14:paraId="42A0CAD2" w14:textId="77777777" w:rsidR="000F3E06" w:rsidRDefault="000F3E06">
            <w:pPr>
              <w:pStyle w:val="EmptyCellLayoutStyle"/>
              <w:spacing w:after="0" w:line="240" w:lineRule="auto"/>
            </w:pPr>
          </w:p>
        </w:tc>
        <w:tc>
          <w:tcPr>
            <w:tcW w:w="20" w:type="dxa"/>
          </w:tcPr>
          <w:p w14:paraId="2D91AF8F" w14:textId="77777777" w:rsidR="000F3E06" w:rsidRDefault="000F3E06">
            <w:pPr>
              <w:pStyle w:val="EmptyCellLayoutStyle"/>
              <w:spacing w:after="0" w:line="240" w:lineRule="auto"/>
            </w:pPr>
          </w:p>
        </w:tc>
        <w:tc>
          <w:tcPr>
            <w:tcW w:w="20" w:type="dxa"/>
          </w:tcPr>
          <w:p w14:paraId="4908CF8C" w14:textId="77777777" w:rsidR="000F3E06" w:rsidRDefault="000F3E06">
            <w:pPr>
              <w:pStyle w:val="EmptyCellLayoutStyle"/>
              <w:spacing w:after="0" w:line="240" w:lineRule="auto"/>
            </w:pPr>
          </w:p>
        </w:tc>
        <w:tc>
          <w:tcPr>
            <w:tcW w:w="20" w:type="dxa"/>
          </w:tcPr>
          <w:p w14:paraId="720F1C73" w14:textId="77777777" w:rsidR="000F3E06" w:rsidRDefault="000F3E06">
            <w:pPr>
              <w:pStyle w:val="EmptyCellLayoutStyle"/>
              <w:spacing w:after="0" w:line="240" w:lineRule="auto"/>
            </w:pPr>
          </w:p>
        </w:tc>
        <w:tc>
          <w:tcPr>
            <w:tcW w:w="20" w:type="dxa"/>
          </w:tcPr>
          <w:p w14:paraId="48C36BE0" w14:textId="77777777" w:rsidR="000F3E06" w:rsidRDefault="000F3E06">
            <w:pPr>
              <w:pStyle w:val="EmptyCellLayoutStyle"/>
              <w:spacing w:after="0" w:line="240" w:lineRule="auto"/>
            </w:pPr>
          </w:p>
        </w:tc>
        <w:tc>
          <w:tcPr>
            <w:tcW w:w="20" w:type="dxa"/>
          </w:tcPr>
          <w:p w14:paraId="0C0E5335" w14:textId="77777777" w:rsidR="000F3E06" w:rsidRDefault="000F3E06">
            <w:pPr>
              <w:pStyle w:val="EmptyCellLayoutStyle"/>
              <w:spacing w:after="0" w:line="240" w:lineRule="auto"/>
            </w:pPr>
          </w:p>
        </w:tc>
        <w:tc>
          <w:tcPr>
            <w:tcW w:w="20" w:type="dxa"/>
          </w:tcPr>
          <w:p w14:paraId="1C9AE223" w14:textId="77777777" w:rsidR="000F3E06" w:rsidRDefault="000F3E06">
            <w:pPr>
              <w:pStyle w:val="EmptyCellLayoutStyle"/>
              <w:spacing w:after="0" w:line="240" w:lineRule="auto"/>
            </w:pPr>
          </w:p>
        </w:tc>
        <w:tc>
          <w:tcPr>
            <w:tcW w:w="2629" w:type="dxa"/>
            <w:gridSpan w:val="3"/>
          </w:tcPr>
          <w:p w14:paraId="7CE20FEF" w14:textId="77777777" w:rsidR="000F3E06" w:rsidRDefault="000F3E06">
            <w:pPr>
              <w:pStyle w:val="EmptyCellLayoutStyle"/>
              <w:spacing w:after="0" w:line="240" w:lineRule="auto"/>
            </w:pPr>
          </w:p>
        </w:tc>
        <w:tc>
          <w:tcPr>
            <w:tcW w:w="10042" w:type="dxa"/>
            <w:gridSpan w:val="3"/>
          </w:tcPr>
          <w:p w14:paraId="078A3F03" w14:textId="77777777" w:rsidR="000F3E06" w:rsidRDefault="000F3E06">
            <w:pPr>
              <w:pStyle w:val="EmptyCellLayoutStyle"/>
              <w:spacing w:after="0" w:line="240" w:lineRule="auto"/>
            </w:pPr>
          </w:p>
        </w:tc>
        <w:tc>
          <w:tcPr>
            <w:tcW w:w="20" w:type="dxa"/>
          </w:tcPr>
          <w:p w14:paraId="5D9FFAE1" w14:textId="77777777" w:rsidR="000F3E06" w:rsidRDefault="000F3E06">
            <w:pPr>
              <w:pStyle w:val="EmptyCellLayoutStyle"/>
              <w:spacing w:after="0" w:line="240" w:lineRule="auto"/>
            </w:pPr>
          </w:p>
        </w:tc>
        <w:tc>
          <w:tcPr>
            <w:tcW w:w="20" w:type="dxa"/>
          </w:tcPr>
          <w:p w14:paraId="5D686AB2" w14:textId="77777777" w:rsidR="000F3E06" w:rsidRDefault="000F3E06">
            <w:pPr>
              <w:pStyle w:val="EmptyCellLayoutStyle"/>
              <w:spacing w:after="0" w:line="240" w:lineRule="auto"/>
            </w:pPr>
          </w:p>
        </w:tc>
        <w:tc>
          <w:tcPr>
            <w:tcW w:w="42" w:type="dxa"/>
            <w:gridSpan w:val="2"/>
          </w:tcPr>
          <w:p w14:paraId="09D20A28" w14:textId="77777777" w:rsidR="000F3E06" w:rsidRDefault="000F3E06">
            <w:pPr>
              <w:pStyle w:val="EmptyCellLayoutStyle"/>
              <w:spacing w:after="0" w:line="240" w:lineRule="auto"/>
            </w:pPr>
          </w:p>
        </w:tc>
        <w:tc>
          <w:tcPr>
            <w:tcW w:w="110" w:type="dxa"/>
            <w:gridSpan w:val="3"/>
          </w:tcPr>
          <w:p w14:paraId="59DC4BB0" w14:textId="77777777" w:rsidR="000F3E06" w:rsidRDefault="000F3E06">
            <w:pPr>
              <w:pStyle w:val="EmptyCellLayoutStyle"/>
              <w:spacing w:after="0" w:line="240" w:lineRule="auto"/>
            </w:pPr>
          </w:p>
        </w:tc>
      </w:tr>
      <w:tr w:rsidR="00F12C9E" w14:paraId="608EC06D" w14:textId="77777777" w:rsidTr="00500892">
        <w:trPr>
          <w:gridAfter w:val="2"/>
          <w:wAfter w:w="34" w:type="dxa"/>
        </w:trPr>
        <w:tc>
          <w:tcPr>
            <w:tcW w:w="31" w:type="dxa"/>
          </w:tcPr>
          <w:p w14:paraId="74CE1294" w14:textId="77777777" w:rsidR="000F3E06" w:rsidRDefault="000F3E06">
            <w:pPr>
              <w:pStyle w:val="EmptyCellLayoutStyle"/>
              <w:spacing w:after="0" w:line="240" w:lineRule="auto"/>
            </w:pPr>
          </w:p>
        </w:tc>
        <w:tc>
          <w:tcPr>
            <w:tcW w:w="20" w:type="dxa"/>
          </w:tcPr>
          <w:p w14:paraId="20ABA949" w14:textId="77777777" w:rsidR="000F3E06" w:rsidRDefault="000F3E06">
            <w:pPr>
              <w:pStyle w:val="EmptyCellLayoutStyle"/>
              <w:spacing w:after="0" w:line="240" w:lineRule="auto"/>
            </w:pPr>
          </w:p>
        </w:tc>
        <w:tc>
          <w:tcPr>
            <w:tcW w:w="20" w:type="dxa"/>
          </w:tcPr>
          <w:p w14:paraId="748A102F" w14:textId="77777777" w:rsidR="000F3E06" w:rsidRDefault="000F3E06">
            <w:pPr>
              <w:pStyle w:val="EmptyCellLayoutStyle"/>
              <w:spacing w:after="0" w:line="240" w:lineRule="auto"/>
            </w:pPr>
          </w:p>
        </w:tc>
        <w:tc>
          <w:tcPr>
            <w:tcW w:w="20" w:type="dxa"/>
          </w:tcPr>
          <w:p w14:paraId="6F9BE3E4" w14:textId="77777777" w:rsidR="000F3E06" w:rsidRDefault="000F3E06">
            <w:pPr>
              <w:pStyle w:val="EmptyCellLayoutStyle"/>
              <w:spacing w:after="0" w:line="240" w:lineRule="auto"/>
            </w:pPr>
          </w:p>
        </w:tc>
        <w:tc>
          <w:tcPr>
            <w:tcW w:w="20" w:type="dxa"/>
          </w:tcPr>
          <w:p w14:paraId="4A8295BE" w14:textId="77777777" w:rsidR="000F3E06" w:rsidRDefault="000F3E06">
            <w:pPr>
              <w:pStyle w:val="EmptyCellLayoutStyle"/>
              <w:spacing w:after="0" w:line="240" w:lineRule="auto"/>
            </w:pPr>
          </w:p>
        </w:tc>
        <w:tc>
          <w:tcPr>
            <w:tcW w:w="12771"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14"/>
              <w:gridCol w:w="2137"/>
              <w:gridCol w:w="1237"/>
              <w:gridCol w:w="2800"/>
              <w:gridCol w:w="1968"/>
              <w:gridCol w:w="2968"/>
            </w:tblGrid>
            <w:tr w:rsidR="00F12C9E" w14:paraId="7F3DE188" w14:textId="77777777" w:rsidTr="00F12C9E">
              <w:trPr>
                <w:trHeight w:val="455"/>
              </w:trPr>
              <w:tc>
                <w:tcPr>
                  <w:tcW w:w="1614" w:type="dxa"/>
                  <w:gridSpan w:val="6"/>
                  <w:tcBorders>
                    <w:top w:val="nil"/>
                    <w:left w:val="nil"/>
                    <w:bottom w:val="nil"/>
                    <w:right w:val="nil"/>
                  </w:tcBorders>
                  <w:shd w:val="clear" w:color="auto" w:fill="FFFFFF"/>
                  <w:tcMar>
                    <w:top w:w="39" w:type="dxa"/>
                    <w:left w:w="99" w:type="dxa"/>
                    <w:bottom w:w="39" w:type="dxa"/>
                    <w:right w:w="39" w:type="dxa"/>
                  </w:tcMar>
                </w:tcPr>
                <w:p w14:paraId="0EB773DE" w14:textId="77777777" w:rsidR="000F3E06" w:rsidRDefault="00000000">
                  <w:pPr>
                    <w:spacing w:after="0" w:line="240" w:lineRule="auto"/>
                  </w:pPr>
                  <w:r>
                    <w:rPr>
                      <w:rFonts w:ascii="Calibri" w:eastAsia="Calibri" w:hAnsi="Calibri"/>
                      <w:b/>
                      <w:color w:val="000000"/>
                      <w:sz w:val="22"/>
                      <w:u w:val="single"/>
                    </w:rPr>
                    <w:t>Deficiencies</w:t>
                  </w:r>
                </w:p>
                <w:p w14:paraId="2EE4B6F5" w14:textId="77777777" w:rsidR="000F3E06" w:rsidRDefault="00000000">
                  <w:pPr>
                    <w:spacing w:after="0" w:line="240" w:lineRule="auto"/>
                  </w:pPr>
                  <w:r>
                    <w:rPr>
                      <w:rFonts w:ascii="Calibri" w:eastAsia="Calibri" w:hAnsi="Calibri"/>
                      <w:color w:val="000000"/>
                    </w:rPr>
                    <w:t>Unresolved significant deficiencies that were identified during a survey done on the water system are shown below.</w:t>
                  </w:r>
                </w:p>
              </w:tc>
            </w:tr>
            <w:tr w:rsidR="000F3E06" w14:paraId="5BCEFFBC" w14:textId="77777777">
              <w:trPr>
                <w:trHeight w:val="435"/>
              </w:trPr>
              <w:tc>
                <w:tcPr>
                  <w:tcW w:w="161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021A6B" w14:textId="77777777" w:rsidR="000F3E06" w:rsidRDefault="00000000">
                  <w:pPr>
                    <w:spacing w:after="0" w:line="240" w:lineRule="auto"/>
                  </w:pPr>
                  <w:r>
                    <w:rPr>
                      <w:rFonts w:ascii="Calibri" w:eastAsia="Calibri" w:hAnsi="Calibri"/>
                      <w:color w:val="333399"/>
                      <w:sz w:val="18"/>
                    </w:rPr>
                    <w:t>Date Identified</w:t>
                  </w:r>
                </w:p>
              </w:tc>
              <w:tc>
                <w:tcPr>
                  <w:tcW w:w="21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BC1FA9" w14:textId="77777777" w:rsidR="000F3E06" w:rsidRDefault="00000000">
                  <w:pPr>
                    <w:spacing w:after="0" w:line="240" w:lineRule="auto"/>
                  </w:pPr>
                  <w:r>
                    <w:rPr>
                      <w:rFonts w:ascii="Calibri" w:eastAsia="Calibri" w:hAnsi="Calibri"/>
                      <w:color w:val="333399"/>
                      <w:sz w:val="18"/>
                    </w:rPr>
                    <w:t>Facility</w:t>
                  </w:r>
                </w:p>
              </w:tc>
              <w:tc>
                <w:tcPr>
                  <w:tcW w:w="1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17775A" w14:textId="77777777" w:rsidR="000F3E06" w:rsidRDefault="00000000">
                  <w:pPr>
                    <w:spacing w:after="0" w:line="240" w:lineRule="auto"/>
                  </w:pPr>
                  <w:r>
                    <w:rPr>
                      <w:rFonts w:ascii="Calibri" w:eastAsia="Calibri" w:hAnsi="Calibri"/>
                      <w:color w:val="1F3864"/>
                      <w:sz w:val="18"/>
                    </w:rPr>
                    <w:t>Code</w:t>
                  </w:r>
                </w:p>
              </w:tc>
              <w:tc>
                <w:tcPr>
                  <w:tcW w:w="28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4A932F" w14:textId="77777777" w:rsidR="000F3E06" w:rsidRDefault="00000000">
                  <w:pPr>
                    <w:spacing w:after="0" w:line="240" w:lineRule="auto"/>
                  </w:pPr>
                  <w:r>
                    <w:rPr>
                      <w:rFonts w:ascii="Calibri" w:eastAsia="Calibri" w:hAnsi="Calibri"/>
                      <w:color w:val="1F3864"/>
                      <w:sz w:val="18"/>
                    </w:rPr>
                    <w:t>Activity</w:t>
                  </w:r>
                </w:p>
              </w:tc>
              <w:tc>
                <w:tcPr>
                  <w:tcW w:w="19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FD4399" w14:textId="77777777" w:rsidR="000F3E06" w:rsidRDefault="00000000">
                  <w:pPr>
                    <w:spacing w:after="0" w:line="240" w:lineRule="auto"/>
                  </w:pPr>
                  <w:r>
                    <w:rPr>
                      <w:rFonts w:ascii="Calibri" w:eastAsia="Calibri" w:hAnsi="Calibri"/>
                      <w:color w:val="333399"/>
                      <w:sz w:val="18"/>
                    </w:rPr>
                    <w:t>Due Date</w:t>
                  </w:r>
                </w:p>
              </w:tc>
              <w:tc>
                <w:tcPr>
                  <w:tcW w:w="29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171009" w14:textId="77777777" w:rsidR="000F3E06" w:rsidRDefault="00000000">
                  <w:pPr>
                    <w:spacing w:after="0" w:line="240" w:lineRule="auto"/>
                  </w:pPr>
                  <w:r>
                    <w:rPr>
                      <w:rFonts w:ascii="Calibri" w:eastAsia="Calibri" w:hAnsi="Calibri"/>
                      <w:color w:val="333399"/>
                      <w:sz w:val="18"/>
                    </w:rPr>
                    <w:t>Description</w:t>
                  </w:r>
                </w:p>
              </w:tc>
            </w:tr>
            <w:tr w:rsidR="00F12C9E" w14:paraId="1C1FAD2A" w14:textId="77777777" w:rsidTr="00F12C9E">
              <w:trPr>
                <w:trHeight w:val="282"/>
              </w:trPr>
              <w:tc>
                <w:tcPr>
                  <w:tcW w:w="1614" w:type="dxa"/>
                  <w:gridSpan w:val="6"/>
                  <w:tcBorders>
                    <w:top w:val="nil"/>
                    <w:left w:val="nil"/>
                    <w:bottom w:val="nil"/>
                    <w:right w:val="nil"/>
                  </w:tcBorders>
                  <w:shd w:val="clear" w:color="auto" w:fill="FFFFFF"/>
                  <w:tcMar>
                    <w:top w:w="39" w:type="dxa"/>
                    <w:left w:w="99" w:type="dxa"/>
                    <w:bottom w:w="39" w:type="dxa"/>
                    <w:right w:w="39" w:type="dxa"/>
                  </w:tcMar>
                </w:tcPr>
                <w:p w14:paraId="2F35C0AA" w14:textId="77777777" w:rsidR="000F3E06" w:rsidRDefault="00000000">
                  <w:pPr>
                    <w:spacing w:after="0" w:line="240" w:lineRule="auto"/>
                    <w:jc w:val="center"/>
                  </w:pPr>
                  <w:r>
                    <w:rPr>
                      <w:rFonts w:ascii="Calibri" w:eastAsia="Calibri" w:hAnsi="Calibri"/>
                      <w:color w:val="333333"/>
                    </w:rPr>
                    <w:t>No deficiencies during this period.</w:t>
                  </w:r>
                </w:p>
              </w:tc>
            </w:tr>
          </w:tbl>
          <w:p w14:paraId="0642F423" w14:textId="77777777" w:rsidR="000F3E06" w:rsidRDefault="000F3E06">
            <w:pPr>
              <w:spacing w:after="0" w:line="240" w:lineRule="auto"/>
            </w:pPr>
          </w:p>
        </w:tc>
        <w:tc>
          <w:tcPr>
            <w:tcW w:w="20" w:type="dxa"/>
          </w:tcPr>
          <w:p w14:paraId="1B8035E4" w14:textId="77777777" w:rsidR="000F3E06" w:rsidRDefault="000F3E06">
            <w:pPr>
              <w:pStyle w:val="EmptyCellLayoutStyle"/>
              <w:spacing w:after="0" w:line="240" w:lineRule="auto"/>
            </w:pPr>
          </w:p>
        </w:tc>
        <w:tc>
          <w:tcPr>
            <w:tcW w:w="42" w:type="dxa"/>
            <w:gridSpan w:val="2"/>
          </w:tcPr>
          <w:p w14:paraId="20A01E68" w14:textId="77777777" w:rsidR="000F3E06" w:rsidRDefault="000F3E06">
            <w:pPr>
              <w:pStyle w:val="EmptyCellLayoutStyle"/>
              <w:spacing w:after="0" w:line="240" w:lineRule="auto"/>
            </w:pPr>
          </w:p>
        </w:tc>
        <w:tc>
          <w:tcPr>
            <w:tcW w:w="110" w:type="dxa"/>
            <w:gridSpan w:val="3"/>
          </w:tcPr>
          <w:p w14:paraId="39BB468F" w14:textId="77777777" w:rsidR="000F3E06" w:rsidRDefault="000F3E06">
            <w:pPr>
              <w:pStyle w:val="EmptyCellLayoutStyle"/>
              <w:spacing w:after="0" w:line="240" w:lineRule="auto"/>
            </w:pPr>
          </w:p>
        </w:tc>
      </w:tr>
      <w:tr w:rsidR="000F3E06" w14:paraId="7DAE78C4" w14:textId="77777777" w:rsidTr="00500892">
        <w:trPr>
          <w:gridAfter w:val="2"/>
          <w:wAfter w:w="34" w:type="dxa"/>
          <w:trHeight w:val="116"/>
        </w:trPr>
        <w:tc>
          <w:tcPr>
            <w:tcW w:w="31" w:type="dxa"/>
          </w:tcPr>
          <w:p w14:paraId="5F7905B0" w14:textId="77777777" w:rsidR="000F3E06" w:rsidRDefault="000F3E06">
            <w:pPr>
              <w:pStyle w:val="EmptyCellLayoutStyle"/>
              <w:spacing w:after="0" w:line="240" w:lineRule="auto"/>
            </w:pPr>
          </w:p>
        </w:tc>
        <w:tc>
          <w:tcPr>
            <w:tcW w:w="20" w:type="dxa"/>
          </w:tcPr>
          <w:p w14:paraId="40DC26F3" w14:textId="77777777" w:rsidR="000F3E06" w:rsidRDefault="000F3E06">
            <w:pPr>
              <w:pStyle w:val="EmptyCellLayoutStyle"/>
              <w:spacing w:after="0" w:line="240" w:lineRule="auto"/>
            </w:pPr>
          </w:p>
        </w:tc>
        <w:tc>
          <w:tcPr>
            <w:tcW w:w="20" w:type="dxa"/>
          </w:tcPr>
          <w:p w14:paraId="58CF1556" w14:textId="77777777" w:rsidR="000F3E06" w:rsidRDefault="000F3E06">
            <w:pPr>
              <w:pStyle w:val="EmptyCellLayoutStyle"/>
              <w:spacing w:after="0" w:line="240" w:lineRule="auto"/>
            </w:pPr>
          </w:p>
        </w:tc>
        <w:tc>
          <w:tcPr>
            <w:tcW w:w="20" w:type="dxa"/>
          </w:tcPr>
          <w:p w14:paraId="1B727503" w14:textId="77777777" w:rsidR="000F3E06" w:rsidRDefault="000F3E06">
            <w:pPr>
              <w:pStyle w:val="EmptyCellLayoutStyle"/>
              <w:spacing w:after="0" w:line="240" w:lineRule="auto"/>
            </w:pPr>
          </w:p>
        </w:tc>
        <w:tc>
          <w:tcPr>
            <w:tcW w:w="20" w:type="dxa"/>
          </w:tcPr>
          <w:p w14:paraId="10FFB5BB" w14:textId="77777777" w:rsidR="000F3E06" w:rsidRDefault="000F3E06">
            <w:pPr>
              <w:pStyle w:val="EmptyCellLayoutStyle"/>
              <w:spacing w:after="0" w:line="240" w:lineRule="auto"/>
            </w:pPr>
          </w:p>
        </w:tc>
        <w:tc>
          <w:tcPr>
            <w:tcW w:w="20" w:type="dxa"/>
          </w:tcPr>
          <w:p w14:paraId="3CEB7EE8" w14:textId="77777777" w:rsidR="000F3E06" w:rsidRDefault="000F3E06">
            <w:pPr>
              <w:pStyle w:val="EmptyCellLayoutStyle"/>
              <w:spacing w:after="0" w:line="240" w:lineRule="auto"/>
            </w:pPr>
          </w:p>
        </w:tc>
        <w:tc>
          <w:tcPr>
            <w:tcW w:w="20" w:type="dxa"/>
          </w:tcPr>
          <w:p w14:paraId="3170580F" w14:textId="77777777" w:rsidR="000F3E06" w:rsidRDefault="000F3E06">
            <w:pPr>
              <w:pStyle w:val="EmptyCellLayoutStyle"/>
              <w:spacing w:after="0" w:line="240" w:lineRule="auto"/>
            </w:pPr>
          </w:p>
        </w:tc>
        <w:tc>
          <w:tcPr>
            <w:tcW w:w="20" w:type="dxa"/>
          </w:tcPr>
          <w:p w14:paraId="3DEEFFC1" w14:textId="77777777" w:rsidR="000F3E06" w:rsidRDefault="000F3E06">
            <w:pPr>
              <w:pStyle w:val="EmptyCellLayoutStyle"/>
              <w:spacing w:after="0" w:line="240" w:lineRule="auto"/>
            </w:pPr>
          </w:p>
        </w:tc>
        <w:tc>
          <w:tcPr>
            <w:tcW w:w="20" w:type="dxa"/>
          </w:tcPr>
          <w:p w14:paraId="14D673D2" w14:textId="77777777" w:rsidR="000F3E06" w:rsidRDefault="000F3E06">
            <w:pPr>
              <w:pStyle w:val="EmptyCellLayoutStyle"/>
              <w:spacing w:after="0" w:line="240" w:lineRule="auto"/>
            </w:pPr>
          </w:p>
        </w:tc>
        <w:tc>
          <w:tcPr>
            <w:tcW w:w="2629" w:type="dxa"/>
            <w:gridSpan w:val="3"/>
          </w:tcPr>
          <w:p w14:paraId="0225F790" w14:textId="77777777" w:rsidR="000F3E06" w:rsidRDefault="000F3E06">
            <w:pPr>
              <w:pStyle w:val="EmptyCellLayoutStyle"/>
              <w:spacing w:after="0" w:line="240" w:lineRule="auto"/>
            </w:pPr>
          </w:p>
        </w:tc>
        <w:tc>
          <w:tcPr>
            <w:tcW w:w="10042" w:type="dxa"/>
            <w:gridSpan w:val="3"/>
          </w:tcPr>
          <w:p w14:paraId="0597129A" w14:textId="77777777" w:rsidR="000F3E06" w:rsidRDefault="000F3E06">
            <w:pPr>
              <w:pStyle w:val="EmptyCellLayoutStyle"/>
              <w:spacing w:after="0" w:line="240" w:lineRule="auto"/>
            </w:pPr>
          </w:p>
        </w:tc>
        <w:tc>
          <w:tcPr>
            <w:tcW w:w="20" w:type="dxa"/>
          </w:tcPr>
          <w:p w14:paraId="0FB155C6" w14:textId="77777777" w:rsidR="000F3E06" w:rsidRDefault="000F3E06">
            <w:pPr>
              <w:pStyle w:val="EmptyCellLayoutStyle"/>
              <w:spacing w:after="0" w:line="240" w:lineRule="auto"/>
            </w:pPr>
          </w:p>
        </w:tc>
        <w:tc>
          <w:tcPr>
            <w:tcW w:w="20" w:type="dxa"/>
          </w:tcPr>
          <w:p w14:paraId="21343D67" w14:textId="77777777" w:rsidR="000F3E06" w:rsidRDefault="000F3E06">
            <w:pPr>
              <w:pStyle w:val="EmptyCellLayoutStyle"/>
              <w:spacing w:after="0" w:line="240" w:lineRule="auto"/>
            </w:pPr>
          </w:p>
        </w:tc>
        <w:tc>
          <w:tcPr>
            <w:tcW w:w="42" w:type="dxa"/>
            <w:gridSpan w:val="2"/>
          </w:tcPr>
          <w:p w14:paraId="6C2450A6" w14:textId="77777777" w:rsidR="000F3E06" w:rsidRDefault="000F3E06">
            <w:pPr>
              <w:pStyle w:val="EmptyCellLayoutStyle"/>
              <w:spacing w:after="0" w:line="240" w:lineRule="auto"/>
            </w:pPr>
          </w:p>
        </w:tc>
        <w:tc>
          <w:tcPr>
            <w:tcW w:w="110" w:type="dxa"/>
            <w:gridSpan w:val="3"/>
          </w:tcPr>
          <w:p w14:paraId="4836E9A7" w14:textId="77777777" w:rsidR="000F3E06" w:rsidRDefault="000F3E06">
            <w:pPr>
              <w:pStyle w:val="EmptyCellLayoutStyle"/>
              <w:spacing w:after="0" w:line="240" w:lineRule="auto"/>
            </w:pPr>
          </w:p>
        </w:tc>
      </w:tr>
      <w:tr w:rsidR="00F12C9E" w14:paraId="61325D99" w14:textId="77777777" w:rsidTr="00500892">
        <w:trPr>
          <w:gridAfter w:val="2"/>
          <w:wAfter w:w="34" w:type="dxa"/>
          <w:trHeight w:val="360"/>
        </w:trPr>
        <w:tc>
          <w:tcPr>
            <w:tcW w:w="31" w:type="dxa"/>
          </w:tcPr>
          <w:p w14:paraId="295BF3E3" w14:textId="77777777" w:rsidR="000F3E06" w:rsidRDefault="000F3E06">
            <w:pPr>
              <w:pStyle w:val="EmptyCellLayoutStyle"/>
              <w:spacing w:after="0" w:line="240" w:lineRule="auto"/>
            </w:pPr>
          </w:p>
        </w:tc>
        <w:tc>
          <w:tcPr>
            <w:tcW w:w="20" w:type="dxa"/>
          </w:tcPr>
          <w:p w14:paraId="47A80888" w14:textId="77777777" w:rsidR="000F3E06" w:rsidRDefault="000F3E06">
            <w:pPr>
              <w:pStyle w:val="EmptyCellLayoutStyle"/>
              <w:spacing w:after="0" w:line="240" w:lineRule="auto"/>
            </w:pPr>
          </w:p>
        </w:tc>
        <w:tc>
          <w:tcPr>
            <w:tcW w:w="20" w:type="dxa"/>
          </w:tcPr>
          <w:p w14:paraId="145C24AC" w14:textId="77777777" w:rsidR="000F3E06" w:rsidRDefault="000F3E06">
            <w:pPr>
              <w:pStyle w:val="EmptyCellLayoutStyle"/>
              <w:spacing w:after="0" w:line="240" w:lineRule="auto"/>
            </w:pPr>
          </w:p>
        </w:tc>
        <w:tc>
          <w:tcPr>
            <w:tcW w:w="20" w:type="dxa"/>
          </w:tcPr>
          <w:p w14:paraId="2DF7971A" w14:textId="77777777" w:rsidR="000F3E06" w:rsidRDefault="000F3E06">
            <w:pPr>
              <w:pStyle w:val="EmptyCellLayoutStyle"/>
              <w:spacing w:after="0" w:line="240" w:lineRule="auto"/>
            </w:pPr>
          </w:p>
        </w:tc>
        <w:tc>
          <w:tcPr>
            <w:tcW w:w="20" w:type="dxa"/>
          </w:tcPr>
          <w:p w14:paraId="0E6C9844" w14:textId="77777777" w:rsidR="000F3E06" w:rsidRDefault="000F3E06">
            <w:pPr>
              <w:pStyle w:val="EmptyCellLayoutStyle"/>
              <w:spacing w:after="0" w:line="240" w:lineRule="auto"/>
            </w:pPr>
          </w:p>
        </w:tc>
        <w:tc>
          <w:tcPr>
            <w:tcW w:w="37" w:type="dxa"/>
            <w:gridSpan w:val="2"/>
          </w:tcPr>
          <w:p w14:paraId="771A17AE" w14:textId="77777777" w:rsidR="000F3E06" w:rsidRDefault="000F3E06">
            <w:pPr>
              <w:pStyle w:val="EmptyCellLayoutStyle"/>
              <w:spacing w:after="0" w:line="240" w:lineRule="auto"/>
            </w:pPr>
          </w:p>
        </w:tc>
        <w:tc>
          <w:tcPr>
            <w:tcW w:w="2672" w:type="dxa"/>
            <w:gridSpan w:val="5"/>
          </w:tcPr>
          <w:tbl>
            <w:tblPr>
              <w:tblW w:w="0" w:type="auto"/>
              <w:tblLayout w:type="fixed"/>
              <w:tblCellMar>
                <w:left w:w="0" w:type="dxa"/>
                <w:right w:w="0" w:type="dxa"/>
              </w:tblCellMar>
              <w:tblLook w:val="04A0" w:firstRow="1" w:lastRow="0" w:firstColumn="1" w:lastColumn="0" w:noHBand="0" w:noVBand="1"/>
            </w:tblPr>
            <w:tblGrid>
              <w:gridCol w:w="2657"/>
            </w:tblGrid>
            <w:tr w:rsidR="000F3E06" w14:paraId="33F3D1B4" w14:textId="77777777">
              <w:trPr>
                <w:trHeight w:val="282"/>
              </w:trPr>
              <w:tc>
                <w:tcPr>
                  <w:tcW w:w="2657" w:type="dxa"/>
                  <w:tcBorders>
                    <w:top w:val="nil"/>
                    <w:left w:val="nil"/>
                    <w:bottom w:val="nil"/>
                    <w:right w:val="nil"/>
                  </w:tcBorders>
                  <w:tcMar>
                    <w:top w:w="39" w:type="dxa"/>
                    <w:left w:w="39" w:type="dxa"/>
                    <w:bottom w:w="39" w:type="dxa"/>
                    <w:right w:w="39" w:type="dxa"/>
                  </w:tcMar>
                </w:tcPr>
                <w:p w14:paraId="3F0B6A25" w14:textId="77777777" w:rsidR="000F3E06" w:rsidRDefault="00000000">
                  <w:pPr>
                    <w:spacing w:after="0" w:line="240" w:lineRule="auto"/>
                  </w:pPr>
                  <w:r>
                    <w:rPr>
                      <w:rFonts w:ascii="Calibri" w:eastAsia="Calibri" w:hAnsi="Calibri"/>
                      <w:b/>
                      <w:color w:val="000000"/>
                      <w:sz w:val="22"/>
                    </w:rPr>
                    <w:t>Reseller Contaminants</w:t>
                  </w:r>
                </w:p>
              </w:tc>
            </w:tr>
          </w:tbl>
          <w:p w14:paraId="2BC0AC13" w14:textId="77777777" w:rsidR="000F3E06" w:rsidRDefault="000F3E06">
            <w:pPr>
              <w:spacing w:after="0" w:line="240" w:lineRule="auto"/>
            </w:pPr>
          </w:p>
        </w:tc>
        <w:tc>
          <w:tcPr>
            <w:tcW w:w="10042" w:type="dxa"/>
            <w:gridSpan w:val="3"/>
          </w:tcPr>
          <w:p w14:paraId="1BE6AD9C" w14:textId="77777777" w:rsidR="000F3E06" w:rsidRDefault="000F3E06">
            <w:pPr>
              <w:pStyle w:val="EmptyCellLayoutStyle"/>
              <w:spacing w:after="0" w:line="240" w:lineRule="auto"/>
            </w:pPr>
          </w:p>
        </w:tc>
        <w:tc>
          <w:tcPr>
            <w:tcW w:w="20" w:type="dxa"/>
          </w:tcPr>
          <w:p w14:paraId="7B9EF1CA" w14:textId="77777777" w:rsidR="000F3E06" w:rsidRDefault="000F3E06">
            <w:pPr>
              <w:pStyle w:val="EmptyCellLayoutStyle"/>
              <w:spacing w:after="0" w:line="240" w:lineRule="auto"/>
            </w:pPr>
          </w:p>
        </w:tc>
        <w:tc>
          <w:tcPr>
            <w:tcW w:w="20" w:type="dxa"/>
          </w:tcPr>
          <w:p w14:paraId="1BAED476" w14:textId="77777777" w:rsidR="000F3E06" w:rsidRDefault="000F3E06">
            <w:pPr>
              <w:pStyle w:val="EmptyCellLayoutStyle"/>
              <w:spacing w:after="0" w:line="240" w:lineRule="auto"/>
            </w:pPr>
          </w:p>
        </w:tc>
        <w:tc>
          <w:tcPr>
            <w:tcW w:w="42" w:type="dxa"/>
            <w:gridSpan w:val="2"/>
          </w:tcPr>
          <w:p w14:paraId="1D1972EF" w14:textId="77777777" w:rsidR="000F3E06" w:rsidRDefault="000F3E06">
            <w:pPr>
              <w:pStyle w:val="EmptyCellLayoutStyle"/>
              <w:spacing w:after="0" w:line="240" w:lineRule="auto"/>
            </w:pPr>
          </w:p>
        </w:tc>
        <w:tc>
          <w:tcPr>
            <w:tcW w:w="110" w:type="dxa"/>
            <w:gridSpan w:val="3"/>
          </w:tcPr>
          <w:p w14:paraId="745AF9E9" w14:textId="77777777" w:rsidR="000F3E06" w:rsidRDefault="000F3E06">
            <w:pPr>
              <w:pStyle w:val="EmptyCellLayoutStyle"/>
              <w:spacing w:after="0" w:line="240" w:lineRule="auto"/>
            </w:pPr>
          </w:p>
        </w:tc>
      </w:tr>
      <w:tr w:rsidR="00F12C9E" w14:paraId="4E640C05" w14:textId="77777777" w:rsidTr="00500892">
        <w:trPr>
          <w:gridAfter w:val="2"/>
          <w:wAfter w:w="34" w:type="dxa"/>
        </w:trPr>
        <w:tc>
          <w:tcPr>
            <w:tcW w:w="31" w:type="dxa"/>
          </w:tcPr>
          <w:p w14:paraId="643D9D75" w14:textId="77777777" w:rsidR="000F3E06" w:rsidRDefault="000F3E06">
            <w:pPr>
              <w:pStyle w:val="EmptyCellLayoutStyle"/>
              <w:spacing w:after="0" w:line="240" w:lineRule="auto"/>
            </w:pPr>
          </w:p>
        </w:tc>
        <w:tc>
          <w:tcPr>
            <w:tcW w:w="20" w:type="dxa"/>
          </w:tcPr>
          <w:p w14:paraId="2ACE7A68" w14:textId="77777777" w:rsidR="000F3E06" w:rsidRDefault="000F3E06">
            <w:pPr>
              <w:pStyle w:val="EmptyCellLayoutStyle"/>
              <w:spacing w:after="0" w:line="240" w:lineRule="auto"/>
            </w:pPr>
          </w:p>
        </w:tc>
        <w:tc>
          <w:tcPr>
            <w:tcW w:w="20" w:type="dxa"/>
          </w:tcPr>
          <w:p w14:paraId="4E3AA6A5" w14:textId="77777777" w:rsidR="000F3E06" w:rsidRDefault="000F3E06">
            <w:pPr>
              <w:pStyle w:val="EmptyCellLayoutStyle"/>
              <w:spacing w:after="0" w:line="240" w:lineRule="auto"/>
            </w:pPr>
          </w:p>
        </w:tc>
        <w:tc>
          <w:tcPr>
            <w:tcW w:w="20" w:type="dxa"/>
          </w:tcPr>
          <w:p w14:paraId="3B17F0FE" w14:textId="77777777" w:rsidR="000F3E06" w:rsidRDefault="000F3E06">
            <w:pPr>
              <w:pStyle w:val="EmptyCellLayoutStyle"/>
              <w:spacing w:after="0" w:line="240" w:lineRule="auto"/>
            </w:pPr>
          </w:p>
        </w:tc>
        <w:tc>
          <w:tcPr>
            <w:tcW w:w="20" w:type="dxa"/>
          </w:tcPr>
          <w:p w14:paraId="20850D14" w14:textId="77777777" w:rsidR="000F3E06" w:rsidRDefault="000F3E06">
            <w:pPr>
              <w:pStyle w:val="EmptyCellLayoutStyle"/>
              <w:spacing w:after="0" w:line="240" w:lineRule="auto"/>
            </w:pPr>
          </w:p>
        </w:tc>
        <w:tc>
          <w:tcPr>
            <w:tcW w:w="12771"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08"/>
              <w:gridCol w:w="1300"/>
              <w:gridCol w:w="1895"/>
              <w:gridCol w:w="872"/>
              <w:gridCol w:w="1008"/>
              <w:gridCol w:w="659"/>
              <w:gridCol w:w="576"/>
              <w:gridCol w:w="603"/>
              <w:gridCol w:w="3703"/>
            </w:tblGrid>
            <w:tr w:rsidR="000F3E06" w14:paraId="180827C6" w14:textId="77777777">
              <w:trPr>
                <w:trHeight w:val="909"/>
              </w:trPr>
              <w:tc>
                <w:tcPr>
                  <w:tcW w:w="21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B5372B6" w14:textId="77777777" w:rsidR="000F3E06" w:rsidRDefault="00000000">
                  <w:pPr>
                    <w:spacing w:after="0" w:line="240" w:lineRule="auto"/>
                  </w:pPr>
                  <w:r>
                    <w:rPr>
                      <w:rFonts w:ascii="Calibri" w:eastAsia="Calibri" w:hAnsi="Calibri"/>
                      <w:color w:val="333399"/>
                      <w:sz w:val="18"/>
                    </w:rPr>
                    <w:t>Regulated Contaminants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647DAB" w14:textId="77777777" w:rsidR="000F3E06" w:rsidRDefault="00000000">
                  <w:pPr>
                    <w:spacing w:after="0" w:line="240" w:lineRule="auto"/>
                  </w:pPr>
                  <w:r>
                    <w:rPr>
                      <w:rFonts w:ascii="Calibri" w:eastAsia="Calibri" w:hAnsi="Calibri"/>
                      <w:color w:val="333399"/>
                      <w:sz w:val="18"/>
                    </w:rPr>
                    <w:t>Collection Date</w:t>
                  </w:r>
                </w:p>
              </w:tc>
              <w:tc>
                <w:tcPr>
                  <w:tcW w:w="1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35E2E3" w14:textId="77777777" w:rsidR="000F3E06" w:rsidRDefault="00000000">
                  <w:pPr>
                    <w:spacing w:after="0" w:line="240" w:lineRule="auto"/>
                  </w:pPr>
                  <w:r>
                    <w:rPr>
                      <w:rFonts w:ascii="Calibri" w:eastAsia="Calibri" w:hAnsi="Calibri"/>
                      <w:color w:val="333399"/>
                      <w:sz w:val="18"/>
                    </w:rPr>
                    <w:t>Water System</w:t>
                  </w:r>
                </w:p>
              </w:tc>
              <w:tc>
                <w:tcPr>
                  <w:tcW w:w="8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4DE92B" w14:textId="77777777" w:rsidR="000F3E06" w:rsidRDefault="00000000">
                  <w:pPr>
                    <w:spacing w:after="0" w:line="240" w:lineRule="auto"/>
                  </w:pPr>
                  <w:r>
                    <w:rPr>
                      <w:rFonts w:ascii="Calibri" w:eastAsia="Calibri" w:hAnsi="Calibri"/>
                      <w:color w:val="333399"/>
                      <w:sz w:val="18"/>
                    </w:rPr>
                    <w:t>Highest  Sample Result</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F6F422" w14:textId="77777777" w:rsidR="000F3E06" w:rsidRDefault="00000000">
                  <w:pPr>
                    <w:spacing w:after="0" w:line="240" w:lineRule="auto"/>
                  </w:pPr>
                  <w:r>
                    <w:rPr>
                      <w:rFonts w:ascii="Calibri" w:eastAsia="Calibri" w:hAnsi="Calibri"/>
                      <w:color w:val="1F3864"/>
                      <w:sz w:val="18"/>
                    </w:rPr>
                    <w:t>Range of Sampled Result(s)</w:t>
                  </w:r>
                </w:p>
                <w:p w14:paraId="03008A35" w14:textId="77777777" w:rsidR="000F3E06" w:rsidRDefault="00000000">
                  <w:pPr>
                    <w:spacing w:after="0" w:line="240" w:lineRule="auto"/>
                  </w:pPr>
                  <w:r>
                    <w:rPr>
                      <w:rFonts w:ascii="Calibri" w:eastAsia="Calibri" w:hAnsi="Calibri"/>
                      <w:color w:val="1F3864"/>
                      <w:sz w:val="18"/>
                    </w:rPr>
                    <w:t>(low - high)</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C2BC2A" w14:textId="77777777" w:rsidR="000F3E06" w:rsidRDefault="000000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B977D8" w14:textId="77777777" w:rsidR="000F3E06" w:rsidRDefault="000000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37691E" w14:textId="77777777" w:rsidR="000F3E06" w:rsidRDefault="00000000">
                  <w:pPr>
                    <w:spacing w:after="0" w:line="240" w:lineRule="auto"/>
                  </w:pPr>
                  <w:r>
                    <w:rPr>
                      <w:rFonts w:ascii="Calibri" w:eastAsia="Calibri" w:hAnsi="Calibri"/>
                      <w:color w:val="1F3864"/>
                      <w:sz w:val="18"/>
                    </w:rPr>
                    <w:t>MCLG</w:t>
                  </w:r>
                </w:p>
              </w:tc>
              <w:tc>
                <w:tcPr>
                  <w:tcW w:w="37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C880F6" w14:textId="77777777" w:rsidR="000F3E06" w:rsidRDefault="00000000">
                  <w:pPr>
                    <w:spacing w:after="0" w:line="240" w:lineRule="auto"/>
                  </w:pPr>
                  <w:r>
                    <w:rPr>
                      <w:rFonts w:ascii="Calibri" w:eastAsia="Calibri" w:hAnsi="Calibri"/>
                      <w:color w:val="1F3864"/>
                      <w:sz w:val="18"/>
                    </w:rPr>
                    <w:t>Typical Source</w:t>
                  </w:r>
                </w:p>
              </w:tc>
            </w:tr>
            <w:tr w:rsidR="000F3E06" w14:paraId="238F9F50"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BEA9892" w14:textId="77777777" w:rsidR="000F3E06" w:rsidRDefault="00000000">
                  <w:pPr>
                    <w:spacing w:after="0" w:line="240" w:lineRule="auto"/>
                  </w:pPr>
                  <w:r>
                    <w:rPr>
                      <w:rFonts w:ascii="Calibri" w:eastAsia="Calibri" w:hAnsi="Calibri"/>
                      <w:color w:val="333333"/>
                      <w:sz w:val="18"/>
                    </w:rPr>
                    <w:t>BARIUM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EBD103" w14:textId="77777777" w:rsidR="000F3E06" w:rsidRDefault="00000000">
                  <w:pPr>
                    <w:spacing w:after="0" w:line="240" w:lineRule="auto"/>
                  </w:pPr>
                  <w:r>
                    <w:rPr>
                      <w:rFonts w:ascii="Calibri" w:eastAsia="Calibri" w:hAnsi="Calibri"/>
                      <w:color w:val="333333"/>
                      <w:sz w:val="18"/>
                    </w:rPr>
                    <w:t>9/10/2023</w:t>
                  </w:r>
                </w:p>
              </w:tc>
              <w:tc>
                <w:tcPr>
                  <w:tcW w:w="1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BE2DDE" w14:textId="77777777" w:rsidR="000F3E06" w:rsidRDefault="00000000">
                  <w:pPr>
                    <w:spacing w:after="0" w:line="240" w:lineRule="auto"/>
                  </w:pPr>
                  <w:r>
                    <w:rPr>
                      <w:rFonts w:ascii="Calibri" w:eastAsia="Calibri" w:hAnsi="Calibri"/>
                      <w:color w:val="333333"/>
                      <w:sz w:val="18"/>
                    </w:rPr>
                    <w:t>PATOKA LAKE REGIONAL WATER</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F265F5" w14:textId="77777777" w:rsidR="000F3E06" w:rsidRDefault="00000000">
                  <w:pPr>
                    <w:spacing w:after="0" w:line="240" w:lineRule="auto"/>
                  </w:pPr>
                  <w:r>
                    <w:rPr>
                      <w:rFonts w:ascii="Calibri" w:eastAsia="Calibri" w:hAnsi="Calibri"/>
                      <w:color w:val="333333"/>
                      <w:sz w:val="18"/>
                    </w:rPr>
                    <w:t>0.019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3E2658" w14:textId="77777777" w:rsidR="000F3E06" w:rsidRDefault="00000000">
                  <w:pPr>
                    <w:spacing w:after="0" w:line="240" w:lineRule="auto"/>
                  </w:pPr>
                  <w:r>
                    <w:rPr>
                      <w:rFonts w:ascii="Calibri" w:eastAsia="Calibri" w:hAnsi="Calibri"/>
                      <w:color w:val="333333"/>
                      <w:sz w:val="18"/>
                    </w:rPr>
                    <w:t>0.019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51DC9B" w14:textId="77777777" w:rsidR="000F3E06" w:rsidRDefault="0000000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88E999" w14:textId="77777777" w:rsidR="000F3E06" w:rsidRDefault="00000000">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764A66" w14:textId="77777777" w:rsidR="000F3E06" w:rsidRDefault="00000000">
                  <w:pPr>
                    <w:spacing w:after="0" w:line="240" w:lineRule="auto"/>
                  </w:pPr>
                  <w:r>
                    <w:rPr>
                      <w:rFonts w:ascii="Calibri" w:eastAsia="Calibri" w:hAnsi="Calibri"/>
                      <w:color w:val="333333"/>
                      <w:sz w:val="18"/>
                    </w:rPr>
                    <w:t>2</w:t>
                  </w:r>
                </w:p>
              </w:tc>
              <w:tc>
                <w:tcPr>
                  <w:tcW w:w="3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1137A0" w14:textId="77777777" w:rsidR="000F3E06" w:rsidRDefault="00000000">
                  <w:pPr>
                    <w:spacing w:after="0" w:line="240" w:lineRule="auto"/>
                  </w:pPr>
                  <w:r>
                    <w:rPr>
                      <w:rFonts w:ascii="Calibri" w:eastAsia="Calibri" w:hAnsi="Calibri"/>
                      <w:color w:val="333333"/>
                      <w:sz w:val="18"/>
                    </w:rPr>
                    <w:t>Discharge of drilling wastes; Discharge from metal refineries; Erosion of natural deposits</w:t>
                  </w:r>
                </w:p>
              </w:tc>
            </w:tr>
            <w:tr w:rsidR="000F3E06" w14:paraId="042A8365"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7DF7DA7" w14:textId="77777777" w:rsidR="000F3E06" w:rsidRDefault="00000000">
                  <w:pPr>
                    <w:spacing w:after="0" w:line="240" w:lineRule="auto"/>
                  </w:pPr>
                  <w:r>
                    <w:rPr>
                      <w:rFonts w:ascii="Calibri" w:eastAsia="Calibri" w:hAnsi="Calibri"/>
                      <w:color w:val="333333"/>
                      <w:sz w:val="18"/>
                    </w:rPr>
                    <w:t>BARIUM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E45559" w14:textId="77777777" w:rsidR="000F3E06" w:rsidRDefault="00000000">
                  <w:pPr>
                    <w:spacing w:after="0" w:line="240" w:lineRule="auto"/>
                  </w:pPr>
                  <w:r>
                    <w:rPr>
                      <w:rFonts w:ascii="Calibri" w:eastAsia="Calibri" w:hAnsi="Calibri"/>
                      <w:color w:val="333333"/>
                      <w:sz w:val="18"/>
                    </w:rPr>
                    <w:t>8/27/2023</w:t>
                  </w:r>
                </w:p>
              </w:tc>
              <w:tc>
                <w:tcPr>
                  <w:tcW w:w="1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AAFD77" w14:textId="77777777" w:rsidR="000F3E06" w:rsidRDefault="00000000">
                  <w:pPr>
                    <w:spacing w:after="0" w:line="240" w:lineRule="auto"/>
                  </w:pPr>
                  <w:r>
                    <w:rPr>
                      <w:rFonts w:ascii="Calibri" w:eastAsia="Calibri" w:hAnsi="Calibri"/>
                      <w:color w:val="333333"/>
                      <w:sz w:val="18"/>
                    </w:rPr>
                    <w:t>PETERSBURG WATER COMPANY</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CA98AC" w14:textId="77777777" w:rsidR="000F3E06" w:rsidRDefault="00000000">
                  <w:pPr>
                    <w:spacing w:after="0" w:line="240" w:lineRule="auto"/>
                  </w:pPr>
                  <w:r>
                    <w:rPr>
                      <w:rFonts w:ascii="Calibri" w:eastAsia="Calibri" w:hAnsi="Calibri"/>
                      <w:color w:val="333333"/>
                      <w:sz w:val="18"/>
                    </w:rPr>
                    <w:t>0.056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4FBB2D" w14:textId="77777777" w:rsidR="000F3E06" w:rsidRDefault="00000000">
                  <w:pPr>
                    <w:spacing w:after="0" w:line="240" w:lineRule="auto"/>
                  </w:pPr>
                  <w:r>
                    <w:rPr>
                      <w:rFonts w:ascii="Calibri" w:eastAsia="Calibri" w:hAnsi="Calibri"/>
                      <w:color w:val="333333"/>
                      <w:sz w:val="18"/>
                    </w:rPr>
                    <w:t>0.056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CC8C23" w14:textId="77777777" w:rsidR="000F3E06" w:rsidRDefault="0000000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28C593" w14:textId="77777777" w:rsidR="000F3E06" w:rsidRDefault="00000000">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306E58" w14:textId="77777777" w:rsidR="000F3E06" w:rsidRDefault="00000000">
                  <w:pPr>
                    <w:spacing w:after="0" w:line="240" w:lineRule="auto"/>
                  </w:pPr>
                  <w:r>
                    <w:rPr>
                      <w:rFonts w:ascii="Calibri" w:eastAsia="Calibri" w:hAnsi="Calibri"/>
                      <w:color w:val="333333"/>
                      <w:sz w:val="18"/>
                    </w:rPr>
                    <w:t>2</w:t>
                  </w:r>
                </w:p>
              </w:tc>
              <w:tc>
                <w:tcPr>
                  <w:tcW w:w="3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060CEB" w14:textId="77777777" w:rsidR="000F3E06" w:rsidRDefault="00000000">
                  <w:pPr>
                    <w:spacing w:after="0" w:line="240" w:lineRule="auto"/>
                  </w:pPr>
                  <w:r>
                    <w:rPr>
                      <w:rFonts w:ascii="Calibri" w:eastAsia="Calibri" w:hAnsi="Calibri"/>
                      <w:color w:val="333333"/>
                      <w:sz w:val="18"/>
                    </w:rPr>
                    <w:t>Discharge of drilling wastes; Discharge from metal refineries; Erosion of natural deposits</w:t>
                  </w:r>
                </w:p>
              </w:tc>
            </w:tr>
            <w:tr w:rsidR="000F3E06" w14:paraId="557F787B"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DFF5C15" w14:textId="77777777" w:rsidR="000F3E06" w:rsidRDefault="00000000">
                  <w:pPr>
                    <w:spacing w:after="0" w:line="240" w:lineRule="auto"/>
                  </w:pPr>
                  <w:r>
                    <w:rPr>
                      <w:rFonts w:ascii="Calibri" w:eastAsia="Calibri" w:hAnsi="Calibri"/>
                      <w:color w:val="333333"/>
                      <w:sz w:val="18"/>
                    </w:rPr>
                    <w:t>FLUORIDE</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7C79C7" w14:textId="77777777" w:rsidR="000F3E06" w:rsidRDefault="00000000">
                  <w:pPr>
                    <w:spacing w:after="0" w:line="240" w:lineRule="auto"/>
                  </w:pPr>
                  <w:r>
                    <w:rPr>
                      <w:rFonts w:ascii="Calibri" w:eastAsia="Calibri" w:hAnsi="Calibri"/>
                      <w:color w:val="333333"/>
                      <w:sz w:val="18"/>
                    </w:rPr>
                    <w:t>9/10/2023</w:t>
                  </w:r>
                </w:p>
              </w:tc>
              <w:tc>
                <w:tcPr>
                  <w:tcW w:w="1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58B3B7" w14:textId="77777777" w:rsidR="000F3E06" w:rsidRDefault="00000000">
                  <w:pPr>
                    <w:spacing w:after="0" w:line="240" w:lineRule="auto"/>
                  </w:pPr>
                  <w:r>
                    <w:rPr>
                      <w:rFonts w:ascii="Calibri" w:eastAsia="Calibri" w:hAnsi="Calibri"/>
                      <w:color w:val="333333"/>
                      <w:sz w:val="18"/>
                    </w:rPr>
                    <w:t>PATOKA LAKE REGIONAL WATER</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F34707" w14:textId="77777777" w:rsidR="000F3E06" w:rsidRDefault="00000000">
                  <w:pPr>
                    <w:spacing w:after="0" w:line="240" w:lineRule="auto"/>
                  </w:pPr>
                  <w:r>
                    <w:rPr>
                      <w:rFonts w:ascii="Calibri" w:eastAsia="Calibri" w:hAnsi="Calibri"/>
                      <w:color w:val="333333"/>
                      <w:sz w:val="18"/>
                    </w:rPr>
                    <w:t>0.72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F89F52" w14:textId="77777777" w:rsidR="000F3E06" w:rsidRDefault="00000000">
                  <w:pPr>
                    <w:spacing w:after="0" w:line="240" w:lineRule="auto"/>
                  </w:pPr>
                  <w:r>
                    <w:rPr>
                      <w:rFonts w:ascii="Calibri" w:eastAsia="Calibri" w:hAnsi="Calibri"/>
                      <w:color w:val="333333"/>
                      <w:sz w:val="18"/>
                    </w:rPr>
                    <w:t>0.72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050D70" w14:textId="77777777" w:rsidR="000F3E06" w:rsidRDefault="0000000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E17D3E" w14:textId="77777777" w:rsidR="000F3E06" w:rsidRDefault="00000000">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8EA184" w14:textId="77777777" w:rsidR="000F3E06" w:rsidRDefault="00000000">
                  <w:pPr>
                    <w:spacing w:after="0" w:line="240" w:lineRule="auto"/>
                  </w:pPr>
                  <w:r>
                    <w:rPr>
                      <w:rFonts w:ascii="Calibri" w:eastAsia="Calibri" w:hAnsi="Calibri"/>
                      <w:color w:val="333333"/>
                      <w:sz w:val="18"/>
                    </w:rPr>
                    <w:t>4</w:t>
                  </w:r>
                </w:p>
              </w:tc>
              <w:tc>
                <w:tcPr>
                  <w:tcW w:w="3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D737AB" w14:textId="77777777" w:rsidR="000F3E06" w:rsidRDefault="00000000">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0F3E06" w14:paraId="56B386EA"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63DECF7" w14:textId="77777777" w:rsidR="000F3E06" w:rsidRDefault="00000000">
                  <w:pPr>
                    <w:spacing w:after="0" w:line="240" w:lineRule="auto"/>
                  </w:pPr>
                  <w:r>
                    <w:rPr>
                      <w:rFonts w:ascii="Calibri" w:eastAsia="Calibri" w:hAnsi="Calibri"/>
                      <w:color w:val="333333"/>
                      <w:sz w:val="18"/>
                    </w:rPr>
                    <w:t>FLUORIDE</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B870E2" w14:textId="77777777" w:rsidR="000F3E06" w:rsidRDefault="00000000">
                  <w:pPr>
                    <w:spacing w:after="0" w:line="240" w:lineRule="auto"/>
                  </w:pPr>
                  <w:r>
                    <w:rPr>
                      <w:rFonts w:ascii="Calibri" w:eastAsia="Calibri" w:hAnsi="Calibri"/>
                      <w:color w:val="333333"/>
                      <w:sz w:val="18"/>
                    </w:rPr>
                    <w:t>8/27/2023</w:t>
                  </w:r>
                </w:p>
              </w:tc>
              <w:tc>
                <w:tcPr>
                  <w:tcW w:w="1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CF6DF0" w14:textId="77777777" w:rsidR="000F3E06" w:rsidRDefault="00000000">
                  <w:pPr>
                    <w:spacing w:after="0" w:line="240" w:lineRule="auto"/>
                  </w:pPr>
                  <w:r>
                    <w:rPr>
                      <w:rFonts w:ascii="Calibri" w:eastAsia="Calibri" w:hAnsi="Calibri"/>
                      <w:color w:val="333333"/>
                      <w:sz w:val="18"/>
                    </w:rPr>
                    <w:t>PETERSBURG WATER COMPANY</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B94FE1" w14:textId="77777777" w:rsidR="000F3E06" w:rsidRDefault="00000000">
                  <w:pPr>
                    <w:spacing w:after="0" w:line="240" w:lineRule="auto"/>
                  </w:pPr>
                  <w:r>
                    <w:rPr>
                      <w:rFonts w:ascii="Calibri" w:eastAsia="Calibri" w:hAnsi="Calibri"/>
                      <w:color w:val="333333"/>
                      <w:sz w:val="18"/>
                    </w:rPr>
                    <w:t>0.394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3A2D59" w14:textId="77777777" w:rsidR="000F3E06" w:rsidRDefault="00000000">
                  <w:pPr>
                    <w:spacing w:after="0" w:line="240" w:lineRule="auto"/>
                  </w:pPr>
                  <w:r>
                    <w:rPr>
                      <w:rFonts w:ascii="Calibri" w:eastAsia="Calibri" w:hAnsi="Calibri"/>
                      <w:color w:val="333333"/>
                      <w:sz w:val="18"/>
                    </w:rPr>
                    <w:t>0.394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EA9B86" w14:textId="77777777" w:rsidR="000F3E06" w:rsidRDefault="0000000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5D6EF8" w14:textId="77777777" w:rsidR="000F3E06" w:rsidRDefault="00000000">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7713B6" w14:textId="77777777" w:rsidR="000F3E06" w:rsidRDefault="00000000">
                  <w:pPr>
                    <w:spacing w:after="0" w:line="240" w:lineRule="auto"/>
                  </w:pPr>
                  <w:r>
                    <w:rPr>
                      <w:rFonts w:ascii="Calibri" w:eastAsia="Calibri" w:hAnsi="Calibri"/>
                      <w:color w:val="333333"/>
                      <w:sz w:val="18"/>
                    </w:rPr>
                    <w:t>4</w:t>
                  </w:r>
                </w:p>
              </w:tc>
              <w:tc>
                <w:tcPr>
                  <w:tcW w:w="3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3BEB02" w14:textId="77777777" w:rsidR="000F3E06" w:rsidRDefault="00000000">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14:paraId="404B9B05" w14:textId="77777777" w:rsidR="000F3E06" w:rsidRDefault="000F3E06">
            <w:pPr>
              <w:spacing w:after="0" w:line="240" w:lineRule="auto"/>
            </w:pPr>
          </w:p>
        </w:tc>
        <w:tc>
          <w:tcPr>
            <w:tcW w:w="20" w:type="dxa"/>
          </w:tcPr>
          <w:p w14:paraId="229544FB" w14:textId="77777777" w:rsidR="000F3E06" w:rsidRDefault="000F3E06">
            <w:pPr>
              <w:pStyle w:val="EmptyCellLayoutStyle"/>
              <w:spacing w:after="0" w:line="240" w:lineRule="auto"/>
            </w:pPr>
          </w:p>
        </w:tc>
        <w:tc>
          <w:tcPr>
            <w:tcW w:w="42" w:type="dxa"/>
            <w:gridSpan w:val="2"/>
          </w:tcPr>
          <w:p w14:paraId="53840508" w14:textId="77777777" w:rsidR="000F3E06" w:rsidRDefault="000F3E06">
            <w:pPr>
              <w:pStyle w:val="EmptyCellLayoutStyle"/>
              <w:spacing w:after="0" w:line="240" w:lineRule="auto"/>
            </w:pPr>
          </w:p>
        </w:tc>
        <w:tc>
          <w:tcPr>
            <w:tcW w:w="110" w:type="dxa"/>
            <w:gridSpan w:val="3"/>
          </w:tcPr>
          <w:p w14:paraId="0AC1F86C" w14:textId="77777777" w:rsidR="000F3E06" w:rsidRDefault="000F3E06">
            <w:pPr>
              <w:pStyle w:val="EmptyCellLayoutStyle"/>
              <w:spacing w:after="0" w:line="240" w:lineRule="auto"/>
            </w:pPr>
          </w:p>
        </w:tc>
      </w:tr>
      <w:tr w:rsidR="000F3E06" w14:paraId="35DCCB99" w14:textId="77777777" w:rsidTr="00500892">
        <w:trPr>
          <w:gridAfter w:val="1"/>
          <w:wAfter w:w="17" w:type="dxa"/>
          <w:trHeight w:val="223"/>
        </w:trPr>
        <w:tc>
          <w:tcPr>
            <w:tcW w:w="31" w:type="dxa"/>
          </w:tcPr>
          <w:p w14:paraId="6F2DEBEA" w14:textId="77777777" w:rsidR="000F3E06" w:rsidRDefault="000F3E06">
            <w:pPr>
              <w:pStyle w:val="EmptyCellLayoutStyle"/>
              <w:spacing w:after="0" w:line="240" w:lineRule="auto"/>
            </w:pPr>
          </w:p>
        </w:tc>
        <w:tc>
          <w:tcPr>
            <w:tcW w:w="20" w:type="dxa"/>
          </w:tcPr>
          <w:p w14:paraId="4FC05084" w14:textId="77777777" w:rsidR="000F3E06" w:rsidRDefault="000F3E06">
            <w:pPr>
              <w:pStyle w:val="EmptyCellLayoutStyle"/>
              <w:spacing w:after="0" w:line="240" w:lineRule="auto"/>
            </w:pPr>
          </w:p>
        </w:tc>
        <w:tc>
          <w:tcPr>
            <w:tcW w:w="20" w:type="dxa"/>
          </w:tcPr>
          <w:p w14:paraId="1FDDAFFF" w14:textId="77777777" w:rsidR="000F3E06" w:rsidRDefault="000F3E06">
            <w:pPr>
              <w:pStyle w:val="EmptyCellLayoutStyle"/>
              <w:spacing w:after="0" w:line="240" w:lineRule="auto"/>
            </w:pPr>
          </w:p>
        </w:tc>
        <w:tc>
          <w:tcPr>
            <w:tcW w:w="20" w:type="dxa"/>
          </w:tcPr>
          <w:p w14:paraId="16B58D86" w14:textId="77777777" w:rsidR="000F3E06" w:rsidRDefault="000F3E06">
            <w:pPr>
              <w:pStyle w:val="EmptyCellLayoutStyle"/>
              <w:spacing w:after="0" w:line="240" w:lineRule="auto"/>
            </w:pPr>
          </w:p>
        </w:tc>
        <w:tc>
          <w:tcPr>
            <w:tcW w:w="20" w:type="dxa"/>
          </w:tcPr>
          <w:p w14:paraId="4E0316E2" w14:textId="77777777" w:rsidR="000F3E06" w:rsidRDefault="000F3E06">
            <w:pPr>
              <w:pStyle w:val="EmptyCellLayoutStyle"/>
              <w:spacing w:after="0" w:line="240" w:lineRule="auto"/>
            </w:pPr>
          </w:p>
        </w:tc>
        <w:tc>
          <w:tcPr>
            <w:tcW w:w="37" w:type="dxa"/>
            <w:gridSpan w:val="2"/>
          </w:tcPr>
          <w:p w14:paraId="6791C7B2" w14:textId="77777777" w:rsidR="000F3E06" w:rsidRDefault="000F3E06">
            <w:pPr>
              <w:pStyle w:val="EmptyCellLayoutStyle"/>
              <w:spacing w:after="0" w:line="240" w:lineRule="auto"/>
            </w:pPr>
          </w:p>
        </w:tc>
        <w:tc>
          <w:tcPr>
            <w:tcW w:w="20" w:type="dxa"/>
          </w:tcPr>
          <w:p w14:paraId="5EA6F192" w14:textId="77777777" w:rsidR="000F3E06" w:rsidRDefault="000F3E06">
            <w:pPr>
              <w:pStyle w:val="EmptyCellLayoutStyle"/>
              <w:spacing w:after="0" w:line="240" w:lineRule="auto"/>
            </w:pPr>
          </w:p>
        </w:tc>
        <w:tc>
          <w:tcPr>
            <w:tcW w:w="20" w:type="dxa"/>
          </w:tcPr>
          <w:p w14:paraId="458E5C2F" w14:textId="77777777" w:rsidR="000F3E06" w:rsidRDefault="000F3E06">
            <w:pPr>
              <w:pStyle w:val="EmptyCellLayoutStyle"/>
              <w:spacing w:after="0" w:line="240" w:lineRule="auto"/>
            </w:pPr>
          </w:p>
        </w:tc>
        <w:tc>
          <w:tcPr>
            <w:tcW w:w="20" w:type="dxa"/>
          </w:tcPr>
          <w:p w14:paraId="0173515E" w14:textId="77777777" w:rsidR="000F3E06" w:rsidRDefault="000F3E06">
            <w:pPr>
              <w:pStyle w:val="EmptyCellLayoutStyle"/>
              <w:spacing w:after="0" w:line="240" w:lineRule="auto"/>
            </w:pPr>
          </w:p>
        </w:tc>
        <w:tc>
          <w:tcPr>
            <w:tcW w:w="2629" w:type="dxa"/>
            <w:gridSpan w:val="3"/>
          </w:tcPr>
          <w:p w14:paraId="400531E7" w14:textId="77777777" w:rsidR="000F3E06" w:rsidRDefault="000F3E06">
            <w:pPr>
              <w:pStyle w:val="EmptyCellLayoutStyle"/>
              <w:spacing w:after="0" w:line="240" w:lineRule="auto"/>
            </w:pPr>
          </w:p>
        </w:tc>
        <w:tc>
          <w:tcPr>
            <w:tcW w:w="10042" w:type="dxa"/>
            <w:gridSpan w:val="3"/>
          </w:tcPr>
          <w:p w14:paraId="225851F3" w14:textId="77777777" w:rsidR="000F3E06" w:rsidRDefault="000F3E06">
            <w:pPr>
              <w:pStyle w:val="EmptyCellLayoutStyle"/>
              <w:spacing w:after="0" w:line="240" w:lineRule="auto"/>
            </w:pPr>
          </w:p>
        </w:tc>
        <w:tc>
          <w:tcPr>
            <w:tcW w:w="20" w:type="dxa"/>
          </w:tcPr>
          <w:p w14:paraId="314C8CDA" w14:textId="77777777" w:rsidR="000F3E06" w:rsidRDefault="000F3E06">
            <w:pPr>
              <w:pStyle w:val="EmptyCellLayoutStyle"/>
              <w:spacing w:after="0" w:line="240" w:lineRule="auto"/>
            </w:pPr>
          </w:p>
        </w:tc>
        <w:tc>
          <w:tcPr>
            <w:tcW w:w="20" w:type="dxa"/>
          </w:tcPr>
          <w:p w14:paraId="60C45C2A" w14:textId="77777777" w:rsidR="000F3E06" w:rsidRDefault="000F3E06">
            <w:pPr>
              <w:pStyle w:val="EmptyCellLayoutStyle"/>
              <w:spacing w:after="0" w:line="240" w:lineRule="auto"/>
            </w:pPr>
          </w:p>
        </w:tc>
        <w:tc>
          <w:tcPr>
            <w:tcW w:w="42" w:type="dxa"/>
            <w:gridSpan w:val="2"/>
          </w:tcPr>
          <w:p w14:paraId="68109058" w14:textId="77777777" w:rsidR="000F3E06" w:rsidRDefault="000F3E06">
            <w:pPr>
              <w:pStyle w:val="EmptyCellLayoutStyle"/>
              <w:spacing w:after="0" w:line="240" w:lineRule="auto"/>
            </w:pPr>
          </w:p>
        </w:tc>
        <w:tc>
          <w:tcPr>
            <w:tcW w:w="110" w:type="dxa"/>
            <w:gridSpan w:val="3"/>
          </w:tcPr>
          <w:p w14:paraId="5E7E7F0C" w14:textId="77777777" w:rsidR="000F3E06" w:rsidRDefault="000F3E06">
            <w:pPr>
              <w:pStyle w:val="EmptyCellLayoutStyle"/>
              <w:spacing w:after="0" w:line="240" w:lineRule="auto"/>
            </w:pPr>
          </w:p>
        </w:tc>
      </w:tr>
      <w:tr w:rsidR="00F12C9E" w14:paraId="437A722B" w14:textId="77777777" w:rsidTr="00500892">
        <w:trPr>
          <w:gridAfter w:val="2"/>
          <w:wAfter w:w="34" w:type="dxa"/>
        </w:trPr>
        <w:tc>
          <w:tcPr>
            <w:tcW w:w="31" w:type="dxa"/>
          </w:tcPr>
          <w:p w14:paraId="727B770F" w14:textId="77777777" w:rsidR="000F3E06" w:rsidRDefault="000F3E06">
            <w:pPr>
              <w:pStyle w:val="EmptyCellLayoutStyle"/>
              <w:spacing w:after="0" w:line="240" w:lineRule="auto"/>
            </w:pPr>
          </w:p>
        </w:tc>
        <w:tc>
          <w:tcPr>
            <w:tcW w:w="20" w:type="dxa"/>
          </w:tcPr>
          <w:p w14:paraId="0593696C" w14:textId="77777777" w:rsidR="000F3E06" w:rsidRDefault="000F3E06">
            <w:pPr>
              <w:pStyle w:val="EmptyCellLayoutStyle"/>
              <w:spacing w:after="0" w:line="240" w:lineRule="auto"/>
            </w:pPr>
          </w:p>
        </w:tc>
        <w:tc>
          <w:tcPr>
            <w:tcW w:w="20" w:type="dxa"/>
          </w:tcPr>
          <w:p w14:paraId="0340082A" w14:textId="77777777" w:rsidR="000F3E06" w:rsidRDefault="000F3E06">
            <w:pPr>
              <w:pStyle w:val="EmptyCellLayoutStyle"/>
              <w:spacing w:after="0" w:line="240" w:lineRule="auto"/>
            </w:pPr>
          </w:p>
        </w:tc>
        <w:tc>
          <w:tcPr>
            <w:tcW w:w="20" w:type="dxa"/>
          </w:tcPr>
          <w:p w14:paraId="4A85E203" w14:textId="77777777" w:rsidR="000F3E06" w:rsidRDefault="000F3E06">
            <w:pPr>
              <w:pStyle w:val="EmptyCellLayoutStyle"/>
              <w:spacing w:after="0" w:line="240" w:lineRule="auto"/>
            </w:pPr>
          </w:p>
        </w:tc>
        <w:tc>
          <w:tcPr>
            <w:tcW w:w="20" w:type="dxa"/>
          </w:tcPr>
          <w:p w14:paraId="0D3C741F" w14:textId="77777777" w:rsidR="000F3E06" w:rsidRDefault="000F3E06">
            <w:pPr>
              <w:pStyle w:val="EmptyCellLayoutStyle"/>
              <w:spacing w:after="0" w:line="240" w:lineRule="auto"/>
            </w:pPr>
          </w:p>
        </w:tc>
        <w:tc>
          <w:tcPr>
            <w:tcW w:w="12791"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08"/>
              <w:gridCol w:w="1331"/>
              <w:gridCol w:w="1928"/>
              <w:gridCol w:w="807"/>
              <w:gridCol w:w="1008"/>
              <w:gridCol w:w="654"/>
              <w:gridCol w:w="580"/>
              <w:gridCol w:w="603"/>
              <w:gridCol w:w="3715"/>
            </w:tblGrid>
            <w:tr w:rsidR="000F3E06" w14:paraId="5ECE2279" w14:textId="77777777">
              <w:trPr>
                <w:trHeight w:val="872"/>
              </w:trPr>
              <w:tc>
                <w:tcPr>
                  <w:tcW w:w="21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33F8A5F" w14:textId="77777777" w:rsidR="000F3E06" w:rsidRDefault="00000000">
                  <w:pPr>
                    <w:spacing w:after="0" w:line="240" w:lineRule="auto"/>
                  </w:pPr>
                  <w:r>
                    <w:rPr>
                      <w:rFonts w:ascii="Calibri" w:eastAsia="Calibri" w:hAnsi="Calibri"/>
                      <w:color w:val="333399"/>
                      <w:sz w:val="18"/>
                    </w:rPr>
                    <w:t>Disinfection Byproducts</w:t>
                  </w:r>
                </w:p>
              </w:tc>
              <w:tc>
                <w:tcPr>
                  <w:tcW w:w="13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AC58CC" w14:textId="77777777" w:rsidR="000F3E06" w:rsidRDefault="00000000">
                  <w:pPr>
                    <w:spacing w:after="0" w:line="240" w:lineRule="auto"/>
                  </w:pPr>
                  <w:r>
                    <w:rPr>
                      <w:rFonts w:ascii="Calibri" w:eastAsia="Calibri" w:hAnsi="Calibri"/>
                      <w:color w:val="333399"/>
                      <w:sz w:val="18"/>
                    </w:rPr>
                    <w:t>Monitoring Period</w:t>
                  </w:r>
                </w:p>
              </w:tc>
              <w:tc>
                <w:tcPr>
                  <w:tcW w:w="192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D74E5E" w14:textId="77777777" w:rsidR="000F3E06" w:rsidRDefault="00000000">
                  <w:pPr>
                    <w:spacing w:after="0" w:line="240" w:lineRule="auto"/>
                  </w:pPr>
                  <w:r>
                    <w:rPr>
                      <w:rFonts w:ascii="Calibri" w:eastAsia="Calibri" w:hAnsi="Calibri"/>
                      <w:color w:val="333399"/>
                      <w:sz w:val="18"/>
                    </w:rPr>
                    <w:t>Water System</w:t>
                  </w:r>
                </w:p>
              </w:tc>
              <w:tc>
                <w:tcPr>
                  <w:tcW w:w="80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E65831" w14:textId="77777777" w:rsidR="000F3E06" w:rsidRDefault="00000000">
                  <w:pPr>
                    <w:spacing w:after="0" w:line="240" w:lineRule="auto"/>
                  </w:pPr>
                  <w:r>
                    <w:rPr>
                      <w:rFonts w:ascii="Calibri" w:eastAsia="Calibri" w:hAnsi="Calibri"/>
                      <w:color w:val="333399"/>
                      <w:sz w:val="18"/>
                    </w:rPr>
                    <w:t>Highest LRAA</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D24D29" w14:textId="77777777" w:rsidR="000F3E06" w:rsidRDefault="00000000">
                  <w:pPr>
                    <w:spacing w:after="0" w:line="240" w:lineRule="auto"/>
                  </w:pPr>
                  <w:r>
                    <w:rPr>
                      <w:rFonts w:ascii="Calibri" w:eastAsia="Calibri" w:hAnsi="Calibri"/>
                      <w:color w:val="1F3864"/>
                      <w:sz w:val="18"/>
                    </w:rPr>
                    <w:t>Range of Sampled Result(s)</w:t>
                  </w:r>
                </w:p>
                <w:p w14:paraId="1CE6CCF4" w14:textId="77777777" w:rsidR="000F3E06" w:rsidRDefault="00000000">
                  <w:pPr>
                    <w:spacing w:after="0" w:line="240" w:lineRule="auto"/>
                  </w:pPr>
                  <w:r>
                    <w:rPr>
                      <w:rFonts w:ascii="Calibri" w:eastAsia="Calibri" w:hAnsi="Calibri"/>
                      <w:color w:val="1F3864"/>
                      <w:sz w:val="18"/>
                    </w:rPr>
                    <w:t>(low - high)</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5162D0" w14:textId="77777777" w:rsidR="000F3E06" w:rsidRDefault="00000000">
                  <w:pPr>
                    <w:spacing w:after="0" w:line="240" w:lineRule="auto"/>
                  </w:pPr>
                  <w:r>
                    <w:rPr>
                      <w:rFonts w:ascii="Calibri" w:eastAsia="Calibri" w:hAnsi="Calibri"/>
                      <w:color w:val="1F3864"/>
                      <w:sz w:val="18"/>
                    </w:rPr>
                    <w:t>Unit</w:t>
                  </w:r>
                </w:p>
              </w:tc>
              <w:tc>
                <w:tcPr>
                  <w:tcW w:w="5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48ABEB" w14:textId="77777777" w:rsidR="000F3E06" w:rsidRDefault="000000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F80E7D" w14:textId="77777777" w:rsidR="000F3E06" w:rsidRDefault="00000000">
                  <w:pPr>
                    <w:spacing w:after="0" w:line="240" w:lineRule="auto"/>
                  </w:pPr>
                  <w:r>
                    <w:rPr>
                      <w:rFonts w:ascii="Calibri" w:eastAsia="Calibri" w:hAnsi="Calibri"/>
                      <w:color w:val="1F3864"/>
                      <w:sz w:val="18"/>
                    </w:rPr>
                    <w:t>MCLG</w:t>
                  </w:r>
                </w:p>
              </w:tc>
              <w:tc>
                <w:tcPr>
                  <w:tcW w:w="3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50D37C" w14:textId="77777777" w:rsidR="000F3E06" w:rsidRDefault="00000000">
                  <w:pPr>
                    <w:spacing w:after="0" w:line="240" w:lineRule="auto"/>
                  </w:pPr>
                  <w:r>
                    <w:rPr>
                      <w:rFonts w:ascii="Calibri" w:eastAsia="Calibri" w:hAnsi="Calibri"/>
                      <w:color w:val="1F3864"/>
                      <w:sz w:val="18"/>
                    </w:rPr>
                    <w:t>Typical Source</w:t>
                  </w:r>
                </w:p>
              </w:tc>
            </w:tr>
            <w:tr w:rsidR="000F3E06" w14:paraId="4380703F"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50D6169" w14:textId="77777777" w:rsidR="000F3E06" w:rsidRDefault="00000000">
                  <w:pPr>
                    <w:spacing w:after="0" w:line="240" w:lineRule="auto"/>
                  </w:pPr>
                  <w:r>
                    <w:rPr>
                      <w:rFonts w:ascii="Calibri" w:eastAsia="Calibri" w:hAnsi="Calibri"/>
                      <w:color w:val="333333"/>
                      <w:sz w:val="18"/>
                    </w:rPr>
                    <w:t>TOTAL HALOACETIC ACIDS (HAA5)</w:t>
                  </w:r>
                </w:p>
              </w:tc>
              <w:tc>
                <w:tcPr>
                  <w:tcW w:w="13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5ED0BD" w14:textId="77777777" w:rsidR="000F3E06" w:rsidRDefault="00000000">
                  <w:pPr>
                    <w:spacing w:after="0" w:line="240" w:lineRule="auto"/>
                  </w:pPr>
                  <w:r>
                    <w:rPr>
                      <w:rFonts w:ascii="Calibri" w:eastAsia="Calibri" w:hAnsi="Calibri"/>
                      <w:color w:val="333333"/>
                      <w:sz w:val="18"/>
                    </w:rPr>
                    <w:t>2022 - 2023</w:t>
                  </w:r>
                </w:p>
              </w:tc>
              <w:tc>
                <w:tcPr>
                  <w:tcW w:w="192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7AA31A" w14:textId="77777777" w:rsidR="000F3E06" w:rsidRDefault="00000000">
                  <w:pPr>
                    <w:spacing w:after="0" w:line="240" w:lineRule="auto"/>
                  </w:pPr>
                  <w:r>
                    <w:rPr>
                      <w:rFonts w:ascii="Calibri" w:eastAsia="Calibri" w:hAnsi="Calibri"/>
                      <w:color w:val="333333"/>
                      <w:sz w:val="18"/>
                    </w:rPr>
                    <w:t>PATOKA LAKE REGIONAL WATER</w:t>
                  </w:r>
                </w:p>
              </w:tc>
              <w:tc>
                <w:tcPr>
                  <w:tcW w:w="8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CFD803" w14:textId="77777777" w:rsidR="000F3E06" w:rsidRDefault="00000000">
                  <w:pPr>
                    <w:spacing w:after="0" w:line="240" w:lineRule="auto"/>
                  </w:pPr>
                  <w:r>
                    <w:rPr>
                      <w:rFonts w:ascii="Calibri" w:eastAsia="Calibri" w:hAnsi="Calibri"/>
                      <w:color w:val="333333"/>
                      <w:sz w:val="18"/>
                    </w:rPr>
                    <w:t>32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9ED471" w14:textId="77777777" w:rsidR="000F3E06" w:rsidRDefault="00000000">
                  <w:pPr>
                    <w:spacing w:after="0" w:line="240" w:lineRule="auto"/>
                  </w:pPr>
                  <w:r>
                    <w:rPr>
                      <w:rFonts w:ascii="Calibri" w:eastAsia="Calibri" w:hAnsi="Calibri"/>
                      <w:color w:val="333333"/>
                      <w:sz w:val="18"/>
                    </w:rPr>
                    <w:t>22 - 41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48B55C" w14:textId="77777777" w:rsidR="000F3E06" w:rsidRDefault="00000000">
                  <w:pPr>
                    <w:spacing w:after="0" w:line="240" w:lineRule="auto"/>
                  </w:pPr>
                  <w:r>
                    <w:rPr>
                      <w:rFonts w:ascii="Calibri" w:eastAsia="Calibri" w:hAnsi="Calibri"/>
                      <w:color w:val="333333"/>
                      <w:sz w:val="18"/>
                    </w:rPr>
                    <w:t>ppb</w:t>
                  </w:r>
                </w:p>
              </w:tc>
              <w:tc>
                <w:tcPr>
                  <w:tcW w:w="5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62811C" w14:textId="77777777" w:rsidR="000F3E06" w:rsidRDefault="00000000">
                  <w:pPr>
                    <w:spacing w:after="0" w:line="240" w:lineRule="auto"/>
                  </w:pPr>
                  <w:r>
                    <w:rPr>
                      <w:rFonts w:ascii="Calibri" w:eastAsia="Calibri" w:hAnsi="Calibri"/>
                      <w:color w:val="333333"/>
                      <w:sz w:val="18"/>
                    </w:rPr>
                    <w:t>60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FFE9B0" w14:textId="77777777" w:rsidR="000F3E06" w:rsidRDefault="00000000">
                  <w:pPr>
                    <w:spacing w:after="0" w:line="240" w:lineRule="auto"/>
                  </w:pPr>
                  <w:r>
                    <w:rPr>
                      <w:rFonts w:ascii="Calibri" w:eastAsia="Calibri" w:hAnsi="Calibri"/>
                      <w:color w:val="333333"/>
                      <w:sz w:val="18"/>
                    </w:rPr>
                    <w:t>0</w:t>
                  </w:r>
                </w:p>
              </w:tc>
              <w:tc>
                <w:tcPr>
                  <w:tcW w:w="3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B4C899" w14:textId="77777777" w:rsidR="000F3E06" w:rsidRDefault="00000000">
                  <w:pPr>
                    <w:spacing w:after="0" w:line="240" w:lineRule="auto"/>
                  </w:pPr>
                  <w:r>
                    <w:rPr>
                      <w:rFonts w:ascii="Calibri" w:eastAsia="Calibri" w:hAnsi="Calibri"/>
                      <w:color w:val="333333"/>
                      <w:sz w:val="18"/>
                    </w:rPr>
                    <w:t>By-product of drinking water disinfection</w:t>
                  </w:r>
                </w:p>
              </w:tc>
            </w:tr>
            <w:tr w:rsidR="000F3E06" w14:paraId="0B567CC7"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15EF27C" w14:textId="77777777" w:rsidR="000F3E06" w:rsidRDefault="00000000">
                  <w:pPr>
                    <w:spacing w:after="0" w:line="240" w:lineRule="auto"/>
                  </w:pPr>
                  <w:r>
                    <w:rPr>
                      <w:rFonts w:ascii="Calibri" w:eastAsia="Calibri" w:hAnsi="Calibri"/>
                      <w:color w:val="333333"/>
                      <w:sz w:val="18"/>
                    </w:rPr>
                    <w:t>TOTAL HALOACETIC ACIDS (HAA5)</w:t>
                  </w:r>
                </w:p>
              </w:tc>
              <w:tc>
                <w:tcPr>
                  <w:tcW w:w="13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895178" w14:textId="77777777" w:rsidR="000F3E06" w:rsidRDefault="00000000">
                  <w:pPr>
                    <w:spacing w:after="0" w:line="240" w:lineRule="auto"/>
                  </w:pPr>
                  <w:r>
                    <w:rPr>
                      <w:rFonts w:ascii="Calibri" w:eastAsia="Calibri" w:hAnsi="Calibri"/>
                      <w:color w:val="333333"/>
                      <w:sz w:val="18"/>
                    </w:rPr>
                    <w:t>2022 - 2023</w:t>
                  </w:r>
                </w:p>
              </w:tc>
              <w:tc>
                <w:tcPr>
                  <w:tcW w:w="192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073AF2" w14:textId="77777777" w:rsidR="000F3E06" w:rsidRDefault="00000000">
                  <w:pPr>
                    <w:spacing w:after="0" w:line="240" w:lineRule="auto"/>
                  </w:pPr>
                  <w:r>
                    <w:rPr>
                      <w:rFonts w:ascii="Calibri" w:eastAsia="Calibri" w:hAnsi="Calibri"/>
                      <w:color w:val="333333"/>
                      <w:sz w:val="18"/>
                    </w:rPr>
                    <w:t>PATOKA LAKE REGIONAL WATER</w:t>
                  </w:r>
                </w:p>
              </w:tc>
              <w:tc>
                <w:tcPr>
                  <w:tcW w:w="8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6CFAED" w14:textId="77777777" w:rsidR="000F3E06" w:rsidRDefault="00000000">
                  <w:pPr>
                    <w:spacing w:after="0" w:line="240" w:lineRule="auto"/>
                  </w:pPr>
                  <w:r>
                    <w:rPr>
                      <w:rFonts w:ascii="Calibri" w:eastAsia="Calibri" w:hAnsi="Calibri"/>
                      <w:color w:val="333333"/>
                      <w:sz w:val="18"/>
                    </w:rPr>
                    <w:t>37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E34BF5" w14:textId="77777777" w:rsidR="000F3E06" w:rsidRDefault="00000000">
                  <w:pPr>
                    <w:spacing w:after="0" w:line="240" w:lineRule="auto"/>
                  </w:pPr>
                  <w:r>
                    <w:rPr>
                      <w:rFonts w:ascii="Calibri" w:eastAsia="Calibri" w:hAnsi="Calibri"/>
                      <w:color w:val="333333"/>
                      <w:sz w:val="18"/>
                    </w:rPr>
                    <w:t>20.9 - 42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E5EB91" w14:textId="77777777" w:rsidR="000F3E06" w:rsidRDefault="00000000">
                  <w:pPr>
                    <w:spacing w:after="0" w:line="240" w:lineRule="auto"/>
                  </w:pPr>
                  <w:r>
                    <w:rPr>
                      <w:rFonts w:ascii="Calibri" w:eastAsia="Calibri" w:hAnsi="Calibri"/>
                      <w:color w:val="333333"/>
                      <w:sz w:val="18"/>
                    </w:rPr>
                    <w:t>ppb</w:t>
                  </w:r>
                </w:p>
              </w:tc>
              <w:tc>
                <w:tcPr>
                  <w:tcW w:w="5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8AF35D" w14:textId="77777777" w:rsidR="000F3E06" w:rsidRDefault="00000000">
                  <w:pPr>
                    <w:spacing w:after="0" w:line="240" w:lineRule="auto"/>
                  </w:pPr>
                  <w:r>
                    <w:rPr>
                      <w:rFonts w:ascii="Calibri" w:eastAsia="Calibri" w:hAnsi="Calibri"/>
                      <w:color w:val="333333"/>
                      <w:sz w:val="18"/>
                    </w:rPr>
                    <w:t>60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A720E3" w14:textId="77777777" w:rsidR="000F3E06" w:rsidRDefault="00000000">
                  <w:pPr>
                    <w:spacing w:after="0" w:line="240" w:lineRule="auto"/>
                  </w:pPr>
                  <w:r>
                    <w:rPr>
                      <w:rFonts w:ascii="Calibri" w:eastAsia="Calibri" w:hAnsi="Calibri"/>
                      <w:color w:val="333333"/>
                      <w:sz w:val="18"/>
                    </w:rPr>
                    <w:t>0</w:t>
                  </w:r>
                </w:p>
              </w:tc>
              <w:tc>
                <w:tcPr>
                  <w:tcW w:w="3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A55FBC" w14:textId="77777777" w:rsidR="000F3E06" w:rsidRDefault="00000000">
                  <w:pPr>
                    <w:spacing w:after="0" w:line="240" w:lineRule="auto"/>
                  </w:pPr>
                  <w:r>
                    <w:rPr>
                      <w:rFonts w:ascii="Calibri" w:eastAsia="Calibri" w:hAnsi="Calibri"/>
                      <w:color w:val="333333"/>
                      <w:sz w:val="18"/>
                    </w:rPr>
                    <w:t>By-product of drinking water disinfection</w:t>
                  </w:r>
                </w:p>
              </w:tc>
            </w:tr>
            <w:tr w:rsidR="000F3E06" w14:paraId="5B9E3C8C"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FFD8ABB" w14:textId="77777777" w:rsidR="000F3E06" w:rsidRDefault="00000000">
                  <w:pPr>
                    <w:spacing w:after="0" w:line="240" w:lineRule="auto"/>
                  </w:pPr>
                  <w:r>
                    <w:rPr>
                      <w:rFonts w:ascii="Calibri" w:eastAsia="Calibri" w:hAnsi="Calibri"/>
                      <w:color w:val="333333"/>
                      <w:sz w:val="18"/>
                    </w:rPr>
                    <w:t>TOTAL HALOACETIC ACIDS (HAA5)</w:t>
                  </w:r>
                </w:p>
              </w:tc>
              <w:tc>
                <w:tcPr>
                  <w:tcW w:w="13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BFD066" w14:textId="77777777" w:rsidR="000F3E06" w:rsidRDefault="00000000">
                  <w:pPr>
                    <w:spacing w:after="0" w:line="240" w:lineRule="auto"/>
                  </w:pPr>
                  <w:r>
                    <w:rPr>
                      <w:rFonts w:ascii="Calibri" w:eastAsia="Calibri" w:hAnsi="Calibri"/>
                      <w:color w:val="333333"/>
                      <w:sz w:val="18"/>
                    </w:rPr>
                    <w:t>2022 - 2023</w:t>
                  </w:r>
                </w:p>
              </w:tc>
              <w:tc>
                <w:tcPr>
                  <w:tcW w:w="192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AA8FD4" w14:textId="77777777" w:rsidR="000F3E06" w:rsidRDefault="00000000">
                  <w:pPr>
                    <w:spacing w:after="0" w:line="240" w:lineRule="auto"/>
                  </w:pPr>
                  <w:r>
                    <w:rPr>
                      <w:rFonts w:ascii="Calibri" w:eastAsia="Calibri" w:hAnsi="Calibri"/>
                      <w:color w:val="333333"/>
                      <w:sz w:val="18"/>
                    </w:rPr>
                    <w:t>PATOKA LAKE REGIONAL WATER</w:t>
                  </w:r>
                </w:p>
              </w:tc>
              <w:tc>
                <w:tcPr>
                  <w:tcW w:w="8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5C8963" w14:textId="77777777" w:rsidR="000F3E06" w:rsidRDefault="00000000">
                  <w:pPr>
                    <w:spacing w:after="0" w:line="240" w:lineRule="auto"/>
                  </w:pPr>
                  <w:r>
                    <w:rPr>
                      <w:rFonts w:ascii="Calibri" w:eastAsia="Calibri" w:hAnsi="Calibri"/>
                      <w:color w:val="333333"/>
                      <w:sz w:val="18"/>
                    </w:rPr>
                    <w:t>34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0F7ED8" w14:textId="77777777" w:rsidR="000F3E06" w:rsidRDefault="00000000">
                  <w:pPr>
                    <w:spacing w:after="0" w:line="240" w:lineRule="auto"/>
                  </w:pPr>
                  <w:r>
                    <w:rPr>
                      <w:rFonts w:ascii="Calibri" w:eastAsia="Calibri" w:hAnsi="Calibri"/>
                      <w:color w:val="333333"/>
                      <w:sz w:val="18"/>
                    </w:rPr>
                    <w:t>21.8 - 38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820340" w14:textId="77777777" w:rsidR="000F3E06" w:rsidRDefault="00000000">
                  <w:pPr>
                    <w:spacing w:after="0" w:line="240" w:lineRule="auto"/>
                  </w:pPr>
                  <w:r>
                    <w:rPr>
                      <w:rFonts w:ascii="Calibri" w:eastAsia="Calibri" w:hAnsi="Calibri"/>
                      <w:color w:val="333333"/>
                      <w:sz w:val="18"/>
                    </w:rPr>
                    <w:t>ppb</w:t>
                  </w:r>
                </w:p>
              </w:tc>
              <w:tc>
                <w:tcPr>
                  <w:tcW w:w="5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C3A5D6" w14:textId="77777777" w:rsidR="000F3E06" w:rsidRDefault="00000000">
                  <w:pPr>
                    <w:spacing w:after="0" w:line="240" w:lineRule="auto"/>
                  </w:pPr>
                  <w:r>
                    <w:rPr>
                      <w:rFonts w:ascii="Calibri" w:eastAsia="Calibri" w:hAnsi="Calibri"/>
                      <w:color w:val="333333"/>
                      <w:sz w:val="18"/>
                    </w:rPr>
                    <w:t>60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BDD8B0" w14:textId="77777777" w:rsidR="000F3E06" w:rsidRDefault="00000000">
                  <w:pPr>
                    <w:spacing w:after="0" w:line="240" w:lineRule="auto"/>
                  </w:pPr>
                  <w:r>
                    <w:rPr>
                      <w:rFonts w:ascii="Calibri" w:eastAsia="Calibri" w:hAnsi="Calibri"/>
                      <w:color w:val="333333"/>
                      <w:sz w:val="18"/>
                    </w:rPr>
                    <w:t>0</w:t>
                  </w:r>
                </w:p>
              </w:tc>
              <w:tc>
                <w:tcPr>
                  <w:tcW w:w="3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2E9888" w14:textId="77777777" w:rsidR="000F3E06" w:rsidRDefault="00000000">
                  <w:pPr>
                    <w:spacing w:after="0" w:line="240" w:lineRule="auto"/>
                  </w:pPr>
                  <w:r>
                    <w:rPr>
                      <w:rFonts w:ascii="Calibri" w:eastAsia="Calibri" w:hAnsi="Calibri"/>
                      <w:color w:val="333333"/>
                      <w:sz w:val="18"/>
                    </w:rPr>
                    <w:t>By-product of drinking water disinfection</w:t>
                  </w:r>
                </w:p>
              </w:tc>
            </w:tr>
            <w:tr w:rsidR="000F3E06" w14:paraId="4D82D4EA"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085A7F7" w14:textId="77777777" w:rsidR="000F3E06" w:rsidRDefault="00000000">
                  <w:pPr>
                    <w:spacing w:after="0" w:line="240" w:lineRule="auto"/>
                  </w:pPr>
                  <w:r>
                    <w:rPr>
                      <w:rFonts w:ascii="Calibri" w:eastAsia="Calibri" w:hAnsi="Calibri"/>
                      <w:color w:val="333333"/>
                      <w:sz w:val="18"/>
                    </w:rPr>
                    <w:t>TOTAL HALOACETIC ACIDS (HAA5)</w:t>
                  </w:r>
                </w:p>
              </w:tc>
              <w:tc>
                <w:tcPr>
                  <w:tcW w:w="13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899829" w14:textId="77777777" w:rsidR="000F3E06" w:rsidRDefault="00000000">
                  <w:pPr>
                    <w:spacing w:after="0" w:line="240" w:lineRule="auto"/>
                  </w:pPr>
                  <w:r>
                    <w:rPr>
                      <w:rFonts w:ascii="Calibri" w:eastAsia="Calibri" w:hAnsi="Calibri"/>
                      <w:color w:val="333333"/>
                      <w:sz w:val="18"/>
                    </w:rPr>
                    <w:t>2022 - 2023</w:t>
                  </w:r>
                </w:p>
              </w:tc>
              <w:tc>
                <w:tcPr>
                  <w:tcW w:w="192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9EFFCF" w14:textId="77777777" w:rsidR="000F3E06" w:rsidRDefault="00000000">
                  <w:pPr>
                    <w:spacing w:after="0" w:line="240" w:lineRule="auto"/>
                  </w:pPr>
                  <w:r>
                    <w:rPr>
                      <w:rFonts w:ascii="Calibri" w:eastAsia="Calibri" w:hAnsi="Calibri"/>
                      <w:color w:val="333333"/>
                      <w:sz w:val="18"/>
                    </w:rPr>
                    <w:t>PATOKA LAKE REGIONAL WATER</w:t>
                  </w:r>
                </w:p>
              </w:tc>
              <w:tc>
                <w:tcPr>
                  <w:tcW w:w="8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C89AC5" w14:textId="77777777" w:rsidR="000F3E06" w:rsidRDefault="00000000">
                  <w:pPr>
                    <w:spacing w:after="0" w:line="240" w:lineRule="auto"/>
                  </w:pPr>
                  <w:r>
                    <w:rPr>
                      <w:rFonts w:ascii="Calibri" w:eastAsia="Calibri" w:hAnsi="Calibri"/>
                      <w:color w:val="333333"/>
                      <w:sz w:val="18"/>
                    </w:rPr>
                    <w:t>31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E637A1" w14:textId="77777777" w:rsidR="000F3E06" w:rsidRDefault="00000000">
                  <w:pPr>
                    <w:spacing w:after="0" w:line="240" w:lineRule="auto"/>
                  </w:pPr>
                  <w:r>
                    <w:rPr>
                      <w:rFonts w:ascii="Calibri" w:eastAsia="Calibri" w:hAnsi="Calibri"/>
                      <w:color w:val="333333"/>
                      <w:sz w:val="18"/>
                    </w:rPr>
                    <w:t>19 - 43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F100F0" w14:textId="77777777" w:rsidR="000F3E06" w:rsidRDefault="00000000">
                  <w:pPr>
                    <w:spacing w:after="0" w:line="240" w:lineRule="auto"/>
                  </w:pPr>
                  <w:r>
                    <w:rPr>
                      <w:rFonts w:ascii="Calibri" w:eastAsia="Calibri" w:hAnsi="Calibri"/>
                      <w:color w:val="333333"/>
                      <w:sz w:val="18"/>
                    </w:rPr>
                    <w:t>ppb</w:t>
                  </w:r>
                </w:p>
              </w:tc>
              <w:tc>
                <w:tcPr>
                  <w:tcW w:w="5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BDF54B" w14:textId="77777777" w:rsidR="000F3E06" w:rsidRDefault="00000000">
                  <w:pPr>
                    <w:spacing w:after="0" w:line="240" w:lineRule="auto"/>
                  </w:pPr>
                  <w:r>
                    <w:rPr>
                      <w:rFonts w:ascii="Calibri" w:eastAsia="Calibri" w:hAnsi="Calibri"/>
                      <w:color w:val="333333"/>
                      <w:sz w:val="18"/>
                    </w:rPr>
                    <w:t>60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780CB2" w14:textId="77777777" w:rsidR="000F3E06" w:rsidRDefault="00000000">
                  <w:pPr>
                    <w:spacing w:after="0" w:line="240" w:lineRule="auto"/>
                  </w:pPr>
                  <w:r>
                    <w:rPr>
                      <w:rFonts w:ascii="Calibri" w:eastAsia="Calibri" w:hAnsi="Calibri"/>
                      <w:color w:val="333333"/>
                      <w:sz w:val="18"/>
                    </w:rPr>
                    <w:t>0</w:t>
                  </w:r>
                </w:p>
              </w:tc>
              <w:tc>
                <w:tcPr>
                  <w:tcW w:w="3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8BE952" w14:textId="77777777" w:rsidR="000F3E06" w:rsidRDefault="00000000">
                  <w:pPr>
                    <w:spacing w:after="0" w:line="240" w:lineRule="auto"/>
                  </w:pPr>
                  <w:r>
                    <w:rPr>
                      <w:rFonts w:ascii="Calibri" w:eastAsia="Calibri" w:hAnsi="Calibri"/>
                      <w:color w:val="333333"/>
                      <w:sz w:val="18"/>
                    </w:rPr>
                    <w:t>By-product of drinking water disinfection</w:t>
                  </w:r>
                </w:p>
              </w:tc>
            </w:tr>
            <w:tr w:rsidR="000F3E06" w14:paraId="4311395B"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F2F0507" w14:textId="77777777" w:rsidR="000F3E06" w:rsidRDefault="00000000">
                  <w:pPr>
                    <w:spacing w:after="0" w:line="240" w:lineRule="auto"/>
                  </w:pPr>
                  <w:r>
                    <w:rPr>
                      <w:rFonts w:ascii="Calibri" w:eastAsia="Calibri" w:hAnsi="Calibri"/>
                      <w:color w:val="333333"/>
                      <w:sz w:val="18"/>
                    </w:rPr>
                    <w:t>TOTAL HALOACETIC ACIDS (HAA5)</w:t>
                  </w:r>
                </w:p>
              </w:tc>
              <w:tc>
                <w:tcPr>
                  <w:tcW w:w="13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E0A639" w14:textId="77777777" w:rsidR="000F3E06" w:rsidRDefault="00000000">
                  <w:pPr>
                    <w:spacing w:after="0" w:line="240" w:lineRule="auto"/>
                  </w:pPr>
                  <w:r>
                    <w:rPr>
                      <w:rFonts w:ascii="Calibri" w:eastAsia="Calibri" w:hAnsi="Calibri"/>
                      <w:color w:val="333333"/>
                      <w:sz w:val="18"/>
                    </w:rPr>
                    <w:t>2022 - 2023</w:t>
                  </w:r>
                </w:p>
              </w:tc>
              <w:tc>
                <w:tcPr>
                  <w:tcW w:w="192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55B9E3" w14:textId="77777777" w:rsidR="000F3E06" w:rsidRDefault="00000000">
                  <w:pPr>
                    <w:spacing w:after="0" w:line="240" w:lineRule="auto"/>
                  </w:pPr>
                  <w:r>
                    <w:rPr>
                      <w:rFonts w:ascii="Calibri" w:eastAsia="Calibri" w:hAnsi="Calibri"/>
                      <w:color w:val="333333"/>
                      <w:sz w:val="18"/>
                    </w:rPr>
                    <w:t>PETERSBURG WATER COMPANY</w:t>
                  </w:r>
                </w:p>
              </w:tc>
              <w:tc>
                <w:tcPr>
                  <w:tcW w:w="8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C929DB" w14:textId="77777777" w:rsidR="000F3E06" w:rsidRDefault="00000000">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57A214" w14:textId="77777777" w:rsidR="000F3E06" w:rsidRDefault="00000000">
                  <w:pPr>
                    <w:spacing w:after="0" w:line="240" w:lineRule="auto"/>
                  </w:pPr>
                  <w:r>
                    <w:rPr>
                      <w:rFonts w:ascii="Calibri" w:eastAsia="Calibri" w:hAnsi="Calibri"/>
                      <w:color w:val="333333"/>
                      <w:sz w:val="18"/>
                    </w:rPr>
                    <w:t>10.5</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F1CC35" w14:textId="77777777" w:rsidR="000F3E06" w:rsidRDefault="00000000">
                  <w:pPr>
                    <w:spacing w:after="0" w:line="240" w:lineRule="auto"/>
                  </w:pPr>
                  <w:r>
                    <w:rPr>
                      <w:rFonts w:ascii="Calibri" w:eastAsia="Calibri" w:hAnsi="Calibri"/>
                      <w:color w:val="333333"/>
                      <w:sz w:val="18"/>
                    </w:rPr>
                    <w:t>ppb</w:t>
                  </w:r>
                </w:p>
              </w:tc>
              <w:tc>
                <w:tcPr>
                  <w:tcW w:w="5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33D928" w14:textId="77777777" w:rsidR="000F3E06" w:rsidRDefault="00000000">
                  <w:pPr>
                    <w:spacing w:after="0" w:line="240" w:lineRule="auto"/>
                  </w:pPr>
                  <w:r>
                    <w:rPr>
                      <w:rFonts w:ascii="Calibri" w:eastAsia="Calibri" w:hAnsi="Calibri"/>
                      <w:color w:val="333333"/>
                      <w:sz w:val="18"/>
                    </w:rPr>
                    <w:t>60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1EAD72" w14:textId="77777777" w:rsidR="000F3E06" w:rsidRDefault="00000000">
                  <w:pPr>
                    <w:spacing w:after="0" w:line="240" w:lineRule="auto"/>
                  </w:pPr>
                  <w:r>
                    <w:rPr>
                      <w:rFonts w:ascii="Calibri" w:eastAsia="Calibri" w:hAnsi="Calibri"/>
                      <w:color w:val="333333"/>
                      <w:sz w:val="18"/>
                    </w:rPr>
                    <w:t>0</w:t>
                  </w:r>
                </w:p>
              </w:tc>
              <w:tc>
                <w:tcPr>
                  <w:tcW w:w="3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F0C70E" w14:textId="77777777" w:rsidR="000F3E06" w:rsidRDefault="00000000">
                  <w:pPr>
                    <w:spacing w:after="0" w:line="240" w:lineRule="auto"/>
                  </w:pPr>
                  <w:r>
                    <w:rPr>
                      <w:rFonts w:ascii="Calibri" w:eastAsia="Calibri" w:hAnsi="Calibri"/>
                      <w:color w:val="333333"/>
                      <w:sz w:val="18"/>
                    </w:rPr>
                    <w:t>By-product of drinking water disinfection</w:t>
                  </w:r>
                </w:p>
              </w:tc>
            </w:tr>
            <w:tr w:rsidR="000F3E06" w14:paraId="140C6260"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6D226AA" w14:textId="77777777" w:rsidR="000F3E06" w:rsidRDefault="00000000">
                  <w:pPr>
                    <w:spacing w:after="0" w:line="240" w:lineRule="auto"/>
                  </w:pPr>
                  <w:r>
                    <w:rPr>
                      <w:rFonts w:ascii="Calibri" w:eastAsia="Calibri" w:hAnsi="Calibri"/>
                      <w:color w:val="333333"/>
                      <w:sz w:val="18"/>
                    </w:rPr>
                    <w:t>TTHM</w:t>
                  </w:r>
                </w:p>
              </w:tc>
              <w:tc>
                <w:tcPr>
                  <w:tcW w:w="13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21E9A0" w14:textId="77777777" w:rsidR="000F3E06" w:rsidRDefault="00000000">
                  <w:pPr>
                    <w:spacing w:after="0" w:line="240" w:lineRule="auto"/>
                  </w:pPr>
                  <w:r>
                    <w:rPr>
                      <w:rFonts w:ascii="Calibri" w:eastAsia="Calibri" w:hAnsi="Calibri"/>
                      <w:color w:val="333333"/>
                      <w:sz w:val="18"/>
                    </w:rPr>
                    <w:t>2022 - 2023</w:t>
                  </w:r>
                </w:p>
              </w:tc>
              <w:tc>
                <w:tcPr>
                  <w:tcW w:w="192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0C7CDB" w14:textId="77777777" w:rsidR="000F3E06" w:rsidRDefault="00000000">
                  <w:pPr>
                    <w:spacing w:after="0" w:line="240" w:lineRule="auto"/>
                  </w:pPr>
                  <w:r>
                    <w:rPr>
                      <w:rFonts w:ascii="Calibri" w:eastAsia="Calibri" w:hAnsi="Calibri"/>
                      <w:color w:val="333333"/>
                      <w:sz w:val="18"/>
                    </w:rPr>
                    <w:t>PATOKA LAKE REGIONAL WATER</w:t>
                  </w:r>
                </w:p>
              </w:tc>
              <w:tc>
                <w:tcPr>
                  <w:tcW w:w="8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1EE6AE" w14:textId="77777777" w:rsidR="000F3E06" w:rsidRDefault="00000000">
                  <w:pPr>
                    <w:spacing w:after="0" w:line="240" w:lineRule="auto"/>
                  </w:pPr>
                  <w:r>
                    <w:rPr>
                      <w:rFonts w:ascii="Calibri" w:eastAsia="Calibri" w:hAnsi="Calibri"/>
                      <w:color w:val="333333"/>
                      <w:sz w:val="18"/>
                    </w:rPr>
                    <w:t>43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846446" w14:textId="77777777" w:rsidR="000F3E06" w:rsidRDefault="00000000">
                  <w:pPr>
                    <w:spacing w:after="0" w:line="240" w:lineRule="auto"/>
                  </w:pPr>
                  <w:r>
                    <w:rPr>
                      <w:rFonts w:ascii="Calibri" w:eastAsia="Calibri" w:hAnsi="Calibri"/>
                      <w:color w:val="333333"/>
                      <w:sz w:val="18"/>
                    </w:rPr>
                    <w:t>25.5 - 65.3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079AB5" w14:textId="77777777" w:rsidR="000F3E06" w:rsidRDefault="00000000">
                  <w:pPr>
                    <w:spacing w:after="0" w:line="240" w:lineRule="auto"/>
                  </w:pPr>
                  <w:r>
                    <w:rPr>
                      <w:rFonts w:ascii="Calibri" w:eastAsia="Calibri" w:hAnsi="Calibri"/>
                      <w:color w:val="333333"/>
                      <w:sz w:val="18"/>
                    </w:rPr>
                    <w:t>ppb</w:t>
                  </w:r>
                </w:p>
              </w:tc>
              <w:tc>
                <w:tcPr>
                  <w:tcW w:w="5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C70453" w14:textId="77777777" w:rsidR="000F3E06" w:rsidRDefault="00000000">
                  <w:pPr>
                    <w:spacing w:after="0" w:line="240" w:lineRule="auto"/>
                  </w:pPr>
                  <w:r>
                    <w:rPr>
                      <w:rFonts w:ascii="Calibri" w:eastAsia="Calibri" w:hAnsi="Calibri"/>
                      <w:color w:val="333333"/>
                      <w:sz w:val="18"/>
                    </w:rPr>
                    <w:t>80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FD8D4A" w14:textId="77777777" w:rsidR="000F3E06" w:rsidRDefault="00000000">
                  <w:pPr>
                    <w:spacing w:after="0" w:line="240" w:lineRule="auto"/>
                  </w:pPr>
                  <w:r>
                    <w:rPr>
                      <w:rFonts w:ascii="Calibri" w:eastAsia="Calibri" w:hAnsi="Calibri"/>
                      <w:color w:val="333333"/>
                      <w:sz w:val="18"/>
                    </w:rPr>
                    <w:t>0</w:t>
                  </w:r>
                </w:p>
              </w:tc>
              <w:tc>
                <w:tcPr>
                  <w:tcW w:w="3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221F03" w14:textId="77777777" w:rsidR="000F3E06" w:rsidRDefault="00000000">
                  <w:pPr>
                    <w:spacing w:after="0" w:line="240" w:lineRule="auto"/>
                  </w:pPr>
                  <w:r>
                    <w:rPr>
                      <w:rFonts w:ascii="Calibri" w:eastAsia="Calibri" w:hAnsi="Calibri"/>
                      <w:color w:val="333333"/>
                      <w:sz w:val="18"/>
                    </w:rPr>
                    <w:t>By-product of drinking water chlorination</w:t>
                  </w:r>
                </w:p>
              </w:tc>
            </w:tr>
            <w:tr w:rsidR="000F3E06" w14:paraId="3D0B26EC"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A26BDC3" w14:textId="77777777" w:rsidR="000F3E06" w:rsidRDefault="00000000">
                  <w:pPr>
                    <w:spacing w:after="0" w:line="240" w:lineRule="auto"/>
                  </w:pPr>
                  <w:r>
                    <w:rPr>
                      <w:rFonts w:ascii="Calibri" w:eastAsia="Calibri" w:hAnsi="Calibri"/>
                      <w:color w:val="333333"/>
                      <w:sz w:val="18"/>
                    </w:rPr>
                    <w:t>TTHM</w:t>
                  </w:r>
                </w:p>
              </w:tc>
              <w:tc>
                <w:tcPr>
                  <w:tcW w:w="13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4AC737" w14:textId="77777777" w:rsidR="000F3E06" w:rsidRDefault="00000000">
                  <w:pPr>
                    <w:spacing w:after="0" w:line="240" w:lineRule="auto"/>
                  </w:pPr>
                  <w:r>
                    <w:rPr>
                      <w:rFonts w:ascii="Calibri" w:eastAsia="Calibri" w:hAnsi="Calibri"/>
                      <w:color w:val="333333"/>
                      <w:sz w:val="18"/>
                    </w:rPr>
                    <w:t>2022 - 2023</w:t>
                  </w:r>
                </w:p>
              </w:tc>
              <w:tc>
                <w:tcPr>
                  <w:tcW w:w="192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C97FF7" w14:textId="77777777" w:rsidR="000F3E06" w:rsidRDefault="00000000">
                  <w:pPr>
                    <w:spacing w:after="0" w:line="240" w:lineRule="auto"/>
                  </w:pPr>
                  <w:r>
                    <w:rPr>
                      <w:rFonts w:ascii="Calibri" w:eastAsia="Calibri" w:hAnsi="Calibri"/>
                      <w:color w:val="333333"/>
                      <w:sz w:val="18"/>
                    </w:rPr>
                    <w:t xml:space="preserve">PATOKA LAKE </w:t>
                  </w:r>
                  <w:r>
                    <w:rPr>
                      <w:rFonts w:ascii="Calibri" w:eastAsia="Calibri" w:hAnsi="Calibri"/>
                      <w:color w:val="333333"/>
                      <w:sz w:val="18"/>
                    </w:rPr>
                    <w:lastRenderedPageBreak/>
                    <w:t>REGIONAL WATER</w:t>
                  </w:r>
                </w:p>
              </w:tc>
              <w:tc>
                <w:tcPr>
                  <w:tcW w:w="8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3F11A8" w14:textId="77777777" w:rsidR="000F3E06" w:rsidRDefault="00000000">
                  <w:pPr>
                    <w:spacing w:after="0" w:line="240" w:lineRule="auto"/>
                  </w:pPr>
                  <w:r>
                    <w:rPr>
                      <w:rFonts w:ascii="Calibri" w:eastAsia="Calibri" w:hAnsi="Calibri"/>
                      <w:color w:val="333333"/>
                      <w:sz w:val="18"/>
                    </w:rPr>
                    <w:lastRenderedPageBreak/>
                    <w:t>41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95154C" w14:textId="77777777" w:rsidR="000F3E06" w:rsidRDefault="00000000">
                  <w:pPr>
                    <w:spacing w:after="0" w:line="240" w:lineRule="auto"/>
                  </w:pPr>
                  <w:r>
                    <w:rPr>
                      <w:rFonts w:ascii="Calibri" w:eastAsia="Calibri" w:hAnsi="Calibri"/>
                      <w:color w:val="333333"/>
                      <w:sz w:val="18"/>
                    </w:rPr>
                    <w:t>27.6 - 63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5EF872" w14:textId="77777777" w:rsidR="000F3E06" w:rsidRDefault="00000000">
                  <w:pPr>
                    <w:spacing w:after="0" w:line="240" w:lineRule="auto"/>
                  </w:pPr>
                  <w:r>
                    <w:rPr>
                      <w:rFonts w:ascii="Calibri" w:eastAsia="Calibri" w:hAnsi="Calibri"/>
                      <w:color w:val="333333"/>
                      <w:sz w:val="18"/>
                    </w:rPr>
                    <w:t>ppb</w:t>
                  </w:r>
                </w:p>
              </w:tc>
              <w:tc>
                <w:tcPr>
                  <w:tcW w:w="5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6E26BA" w14:textId="77777777" w:rsidR="000F3E06" w:rsidRDefault="00000000">
                  <w:pPr>
                    <w:spacing w:after="0" w:line="240" w:lineRule="auto"/>
                  </w:pPr>
                  <w:r>
                    <w:rPr>
                      <w:rFonts w:ascii="Calibri" w:eastAsia="Calibri" w:hAnsi="Calibri"/>
                      <w:color w:val="333333"/>
                      <w:sz w:val="18"/>
                    </w:rPr>
                    <w:t>80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D0640C" w14:textId="77777777" w:rsidR="000F3E06" w:rsidRDefault="00000000">
                  <w:pPr>
                    <w:spacing w:after="0" w:line="240" w:lineRule="auto"/>
                  </w:pPr>
                  <w:r>
                    <w:rPr>
                      <w:rFonts w:ascii="Calibri" w:eastAsia="Calibri" w:hAnsi="Calibri"/>
                      <w:color w:val="333333"/>
                      <w:sz w:val="18"/>
                    </w:rPr>
                    <w:t>0</w:t>
                  </w:r>
                </w:p>
              </w:tc>
              <w:tc>
                <w:tcPr>
                  <w:tcW w:w="3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9AD5DC" w14:textId="77777777" w:rsidR="000F3E06" w:rsidRDefault="00000000">
                  <w:pPr>
                    <w:spacing w:after="0" w:line="240" w:lineRule="auto"/>
                  </w:pPr>
                  <w:r>
                    <w:rPr>
                      <w:rFonts w:ascii="Calibri" w:eastAsia="Calibri" w:hAnsi="Calibri"/>
                      <w:color w:val="333333"/>
                      <w:sz w:val="18"/>
                    </w:rPr>
                    <w:t>By-product of drinking water chlorination</w:t>
                  </w:r>
                </w:p>
              </w:tc>
            </w:tr>
            <w:tr w:rsidR="000F3E06" w14:paraId="2990F3C5"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FE108F1" w14:textId="77777777" w:rsidR="000F3E06" w:rsidRDefault="00000000">
                  <w:pPr>
                    <w:spacing w:after="0" w:line="240" w:lineRule="auto"/>
                  </w:pPr>
                  <w:r>
                    <w:rPr>
                      <w:rFonts w:ascii="Calibri" w:eastAsia="Calibri" w:hAnsi="Calibri"/>
                      <w:color w:val="333333"/>
                      <w:sz w:val="18"/>
                    </w:rPr>
                    <w:t>TTHM</w:t>
                  </w:r>
                </w:p>
              </w:tc>
              <w:tc>
                <w:tcPr>
                  <w:tcW w:w="13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210442" w14:textId="77777777" w:rsidR="000F3E06" w:rsidRDefault="00000000">
                  <w:pPr>
                    <w:spacing w:after="0" w:line="240" w:lineRule="auto"/>
                  </w:pPr>
                  <w:r>
                    <w:rPr>
                      <w:rFonts w:ascii="Calibri" w:eastAsia="Calibri" w:hAnsi="Calibri"/>
                      <w:color w:val="333333"/>
                      <w:sz w:val="18"/>
                    </w:rPr>
                    <w:t>2022 - 2023</w:t>
                  </w:r>
                </w:p>
              </w:tc>
              <w:tc>
                <w:tcPr>
                  <w:tcW w:w="192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AD1173" w14:textId="77777777" w:rsidR="000F3E06" w:rsidRDefault="00000000">
                  <w:pPr>
                    <w:spacing w:after="0" w:line="240" w:lineRule="auto"/>
                  </w:pPr>
                  <w:r>
                    <w:rPr>
                      <w:rFonts w:ascii="Calibri" w:eastAsia="Calibri" w:hAnsi="Calibri"/>
                      <w:color w:val="333333"/>
                      <w:sz w:val="18"/>
                    </w:rPr>
                    <w:t>PATOKA LAKE REGIONAL WATER</w:t>
                  </w:r>
                </w:p>
              </w:tc>
              <w:tc>
                <w:tcPr>
                  <w:tcW w:w="8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832877" w14:textId="77777777" w:rsidR="000F3E06" w:rsidRDefault="00000000">
                  <w:pPr>
                    <w:spacing w:after="0" w:line="240" w:lineRule="auto"/>
                  </w:pPr>
                  <w:r>
                    <w:rPr>
                      <w:rFonts w:ascii="Calibri" w:eastAsia="Calibri" w:hAnsi="Calibri"/>
                      <w:color w:val="333333"/>
                      <w:sz w:val="18"/>
                    </w:rPr>
                    <w:t>41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B44634" w14:textId="77777777" w:rsidR="000F3E06" w:rsidRDefault="00000000">
                  <w:pPr>
                    <w:spacing w:after="0" w:line="240" w:lineRule="auto"/>
                  </w:pPr>
                  <w:r>
                    <w:rPr>
                      <w:rFonts w:ascii="Calibri" w:eastAsia="Calibri" w:hAnsi="Calibri"/>
                      <w:color w:val="333333"/>
                      <w:sz w:val="18"/>
                    </w:rPr>
                    <w:t>25.7 - 72.6</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F62517" w14:textId="77777777" w:rsidR="000F3E06" w:rsidRDefault="00000000">
                  <w:pPr>
                    <w:spacing w:after="0" w:line="240" w:lineRule="auto"/>
                  </w:pPr>
                  <w:r>
                    <w:rPr>
                      <w:rFonts w:ascii="Calibri" w:eastAsia="Calibri" w:hAnsi="Calibri"/>
                      <w:color w:val="333333"/>
                      <w:sz w:val="18"/>
                    </w:rPr>
                    <w:t>ppb</w:t>
                  </w:r>
                </w:p>
              </w:tc>
              <w:tc>
                <w:tcPr>
                  <w:tcW w:w="5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F9A1EC" w14:textId="77777777" w:rsidR="000F3E06" w:rsidRDefault="00000000">
                  <w:pPr>
                    <w:spacing w:after="0" w:line="240" w:lineRule="auto"/>
                  </w:pPr>
                  <w:r>
                    <w:rPr>
                      <w:rFonts w:ascii="Calibri" w:eastAsia="Calibri" w:hAnsi="Calibri"/>
                      <w:color w:val="333333"/>
                      <w:sz w:val="18"/>
                    </w:rPr>
                    <w:t>80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C5A7E9" w14:textId="77777777" w:rsidR="000F3E06" w:rsidRDefault="00000000">
                  <w:pPr>
                    <w:spacing w:after="0" w:line="240" w:lineRule="auto"/>
                  </w:pPr>
                  <w:r>
                    <w:rPr>
                      <w:rFonts w:ascii="Calibri" w:eastAsia="Calibri" w:hAnsi="Calibri"/>
                      <w:color w:val="333333"/>
                      <w:sz w:val="18"/>
                    </w:rPr>
                    <w:t>0</w:t>
                  </w:r>
                </w:p>
              </w:tc>
              <w:tc>
                <w:tcPr>
                  <w:tcW w:w="3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C772EF" w14:textId="77777777" w:rsidR="000F3E06" w:rsidRDefault="00000000">
                  <w:pPr>
                    <w:spacing w:after="0" w:line="240" w:lineRule="auto"/>
                  </w:pPr>
                  <w:r>
                    <w:rPr>
                      <w:rFonts w:ascii="Calibri" w:eastAsia="Calibri" w:hAnsi="Calibri"/>
                      <w:color w:val="333333"/>
                      <w:sz w:val="18"/>
                    </w:rPr>
                    <w:t>By-product of drinking water chlorination</w:t>
                  </w:r>
                </w:p>
              </w:tc>
            </w:tr>
            <w:tr w:rsidR="000F3E06" w14:paraId="3B91A870"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8E4A834" w14:textId="77777777" w:rsidR="000F3E06" w:rsidRDefault="00000000">
                  <w:pPr>
                    <w:spacing w:after="0" w:line="240" w:lineRule="auto"/>
                  </w:pPr>
                  <w:r>
                    <w:rPr>
                      <w:rFonts w:ascii="Calibri" w:eastAsia="Calibri" w:hAnsi="Calibri"/>
                      <w:color w:val="333333"/>
                      <w:sz w:val="18"/>
                    </w:rPr>
                    <w:t>TTHM</w:t>
                  </w:r>
                </w:p>
              </w:tc>
              <w:tc>
                <w:tcPr>
                  <w:tcW w:w="13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15B25A" w14:textId="77777777" w:rsidR="000F3E06" w:rsidRDefault="00000000">
                  <w:pPr>
                    <w:spacing w:after="0" w:line="240" w:lineRule="auto"/>
                  </w:pPr>
                  <w:r>
                    <w:rPr>
                      <w:rFonts w:ascii="Calibri" w:eastAsia="Calibri" w:hAnsi="Calibri"/>
                      <w:color w:val="333333"/>
                      <w:sz w:val="18"/>
                    </w:rPr>
                    <w:t>2022 - 2023</w:t>
                  </w:r>
                </w:p>
              </w:tc>
              <w:tc>
                <w:tcPr>
                  <w:tcW w:w="192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67E9E8" w14:textId="77777777" w:rsidR="000F3E06" w:rsidRDefault="00000000">
                  <w:pPr>
                    <w:spacing w:after="0" w:line="240" w:lineRule="auto"/>
                  </w:pPr>
                  <w:r>
                    <w:rPr>
                      <w:rFonts w:ascii="Calibri" w:eastAsia="Calibri" w:hAnsi="Calibri"/>
                      <w:color w:val="333333"/>
                      <w:sz w:val="18"/>
                    </w:rPr>
                    <w:t>PATOKA LAKE REGIONAL WATER</w:t>
                  </w:r>
                </w:p>
              </w:tc>
              <w:tc>
                <w:tcPr>
                  <w:tcW w:w="8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85407F" w14:textId="77777777" w:rsidR="000F3E06" w:rsidRDefault="00000000">
                  <w:pPr>
                    <w:spacing w:after="0" w:line="240" w:lineRule="auto"/>
                  </w:pPr>
                  <w:r>
                    <w:rPr>
                      <w:rFonts w:ascii="Calibri" w:eastAsia="Calibri" w:hAnsi="Calibri"/>
                      <w:color w:val="333333"/>
                      <w:sz w:val="18"/>
                    </w:rPr>
                    <w:t>40</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083275" w14:textId="77777777" w:rsidR="000F3E06" w:rsidRDefault="00000000">
                  <w:pPr>
                    <w:spacing w:after="0" w:line="240" w:lineRule="auto"/>
                  </w:pPr>
                  <w:r>
                    <w:rPr>
                      <w:rFonts w:ascii="Calibri" w:eastAsia="Calibri" w:hAnsi="Calibri"/>
                      <w:color w:val="333333"/>
                      <w:sz w:val="18"/>
                    </w:rPr>
                    <w:t>21.3 - 67.3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84A91E" w14:textId="77777777" w:rsidR="000F3E06" w:rsidRDefault="00000000">
                  <w:pPr>
                    <w:spacing w:after="0" w:line="240" w:lineRule="auto"/>
                  </w:pPr>
                  <w:r>
                    <w:rPr>
                      <w:rFonts w:ascii="Calibri" w:eastAsia="Calibri" w:hAnsi="Calibri"/>
                      <w:color w:val="333333"/>
                      <w:sz w:val="18"/>
                    </w:rPr>
                    <w:t>ppb</w:t>
                  </w:r>
                </w:p>
              </w:tc>
              <w:tc>
                <w:tcPr>
                  <w:tcW w:w="5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58AC0E" w14:textId="77777777" w:rsidR="000F3E06" w:rsidRDefault="00000000">
                  <w:pPr>
                    <w:spacing w:after="0" w:line="240" w:lineRule="auto"/>
                  </w:pPr>
                  <w:r>
                    <w:rPr>
                      <w:rFonts w:ascii="Calibri" w:eastAsia="Calibri" w:hAnsi="Calibri"/>
                      <w:color w:val="333333"/>
                      <w:sz w:val="18"/>
                    </w:rPr>
                    <w:t>80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CD6BDA" w14:textId="77777777" w:rsidR="000F3E06" w:rsidRDefault="00000000">
                  <w:pPr>
                    <w:spacing w:after="0" w:line="240" w:lineRule="auto"/>
                  </w:pPr>
                  <w:r>
                    <w:rPr>
                      <w:rFonts w:ascii="Calibri" w:eastAsia="Calibri" w:hAnsi="Calibri"/>
                      <w:color w:val="333333"/>
                      <w:sz w:val="18"/>
                    </w:rPr>
                    <w:t>0</w:t>
                  </w:r>
                </w:p>
              </w:tc>
              <w:tc>
                <w:tcPr>
                  <w:tcW w:w="3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AF7112" w14:textId="77777777" w:rsidR="000F3E06" w:rsidRDefault="00000000">
                  <w:pPr>
                    <w:spacing w:after="0" w:line="240" w:lineRule="auto"/>
                  </w:pPr>
                  <w:r>
                    <w:rPr>
                      <w:rFonts w:ascii="Calibri" w:eastAsia="Calibri" w:hAnsi="Calibri"/>
                      <w:color w:val="333333"/>
                      <w:sz w:val="18"/>
                    </w:rPr>
                    <w:t>By-product of drinking water chlorination</w:t>
                  </w:r>
                </w:p>
              </w:tc>
            </w:tr>
            <w:tr w:rsidR="000F3E06" w14:paraId="6C4BE7A7"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DF7B5EA" w14:textId="77777777" w:rsidR="000F3E06" w:rsidRDefault="00000000">
                  <w:pPr>
                    <w:spacing w:after="0" w:line="240" w:lineRule="auto"/>
                  </w:pPr>
                  <w:r>
                    <w:rPr>
                      <w:rFonts w:ascii="Calibri" w:eastAsia="Calibri" w:hAnsi="Calibri"/>
                      <w:color w:val="333333"/>
                      <w:sz w:val="18"/>
                    </w:rPr>
                    <w:t>TTHM</w:t>
                  </w:r>
                </w:p>
              </w:tc>
              <w:tc>
                <w:tcPr>
                  <w:tcW w:w="13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0ABB10" w14:textId="77777777" w:rsidR="000F3E06" w:rsidRDefault="00000000">
                  <w:pPr>
                    <w:spacing w:after="0" w:line="240" w:lineRule="auto"/>
                  </w:pPr>
                  <w:r>
                    <w:rPr>
                      <w:rFonts w:ascii="Calibri" w:eastAsia="Calibri" w:hAnsi="Calibri"/>
                      <w:color w:val="333333"/>
                      <w:sz w:val="18"/>
                    </w:rPr>
                    <w:t>2022 - 2023</w:t>
                  </w:r>
                </w:p>
              </w:tc>
              <w:tc>
                <w:tcPr>
                  <w:tcW w:w="192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B6FB40" w14:textId="77777777" w:rsidR="000F3E06" w:rsidRDefault="00000000">
                  <w:pPr>
                    <w:spacing w:after="0" w:line="240" w:lineRule="auto"/>
                  </w:pPr>
                  <w:r>
                    <w:rPr>
                      <w:rFonts w:ascii="Calibri" w:eastAsia="Calibri" w:hAnsi="Calibri"/>
                      <w:color w:val="333333"/>
                      <w:sz w:val="18"/>
                    </w:rPr>
                    <w:t>PETERSBURG WATER COMPANY</w:t>
                  </w:r>
                </w:p>
              </w:tc>
              <w:tc>
                <w:tcPr>
                  <w:tcW w:w="8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D1A70E" w14:textId="77777777" w:rsidR="000F3E06" w:rsidRDefault="00000000">
                  <w:pPr>
                    <w:spacing w:after="0" w:line="240" w:lineRule="auto"/>
                  </w:pPr>
                  <w:r>
                    <w:rPr>
                      <w:rFonts w:ascii="Calibri" w:eastAsia="Calibri" w:hAnsi="Calibri"/>
                      <w:color w:val="333333"/>
                      <w:sz w:val="18"/>
                    </w:rPr>
                    <w:t>12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02CF01" w14:textId="77777777" w:rsidR="000F3E06" w:rsidRDefault="00000000">
                  <w:pPr>
                    <w:spacing w:after="0" w:line="240" w:lineRule="auto"/>
                  </w:pPr>
                  <w:r>
                    <w:rPr>
                      <w:rFonts w:ascii="Calibri" w:eastAsia="Calibri" w:hAnsi="Calibri"/>
                      <w:color w:val="333333"/>
                      <w:sz w:val="18"/>
                    </w:rPr>
                    <w:t>11.8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CC2A35" w14:textId="77777777" w:rsidR="000F3E06" w:rsidRDefault="00000000">
                  <w:pPr>
                    <w:spacing w:after="0" w:line="240" w:lineRule="auto"/>
                  </w:pPr>
                  <w:r>
                    <w:rPr>
                      <w:rFonts w:ascii="Calibri" w:eastAsia="Calibri" w:hAnsi="Calibri"/>
                      <w:color w:val="333333"/>
                      <w:sz w:val="18"/>
                    </w:rPr>
                    <w:t>ppb</w:t>
                  </w:r>
                </w:p>
              </w:tc>
              <w:tc>
                <w:tcPr>
                  <w:tcW w:w="5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7C3316" w14:textId="77777777" w:rsidR="000F3E06" w:rsidRDefault="00000000">
                  <w:pPr>
                    <w:spacing w:after="0" w:line="240" w:lineRule="auto"/>
                  </w:pPr>
                  <w:r>
                    <w:rPr>
                      <w:rFonts w:ascii="Calibri" w:eastAsia="Calibri" w:hAnsi="Calibri"/>
                      <w:color w:val="333333"/>
                      <w:sz w:val="18"/>
                    </w:rPr>
                    <w:t>80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C081F9" w14:textId="77777777" w:rsidR="000F3E06" w:rsidRDefault="00000000">
                  <w:pPr>
                    <w:spacing w:after="0" w:line="240" w:lineRule="auto"/>
                  </w:pPr>
                  <w:r>
                    <w:rPr>
                      <w:rFonts w:ascii="Calibri" w:eastAsia="Calibri" w:hAnsi="Calibri"/>
                      <w:color w:val="333333"/>
                      <w:sz w:val="18"/>
                    </w:rPr>
                    <w:t>0</w:t>
                  </w:r>
                </w:p>
              </w:tc>
              <w:tc>
                <w:tcPr>
                  <w:tcW w:w="3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470307" w14:textId="77777777" w:rsidR="000F3E06" w:rsidRDefault="00000000">
                  <w:pPr>
                    <w:spacing w:after="0" w:line="240" w:lineRule="auto"/>
                  </w:pPr>
                  <w:r>
                    <w:rPr>
                      <w:rFonts w:ascii="Calibri" w:eastAsia="Calibri" w:hAnsi="Calibri"/>
                      <w:color w:val="333333"/>
                      <w:sz w:val="18"/>
                    </w:rPr>
                    <w:t>By-product of drinking water chlorination</w:t>
                  </w:r>
                </w:p>
              </w:tc>
            </w:tr>
          </w:tbl>
          <w:p w14:paraId="3702CFC7" w14:textId="77777777" w:rsidR="000F3E06" w:rsidRDefault="000F3E06">
            <w:pPr>
              <w:spacing w:after="0" w:line="240" w:lineRule="auto"/>
            </w:pPr>
          </w:p>
        </w:tc>
        <w:tc>
          <w:tcPr>
            <w:tcW w:w="42" w:type="dxa"/>
            <w:gridSpan w:val="2"/>
          </w:tcPr>
          <w:p w14:paraId="2FD9E11C" w14:textId="77777777" w:rsidR="000F3E06" w:rsidRDefault="000F3E06">
            <w:pPr>
              <w:pStyle w:val="EmptyCellLayoutStyle"/>
              <w:spacing w:after="0" w:line="240" w:lineRule="auto"/>
            </w:pPr>
          </w:p>
        </w:tc>
        <w:tc>
          <w:tcPr>
            <w:tcW w:w="110" w:type="dxa"/>
            <w:gridSpan w:val="3"/>
          </w:tcPr>
          <w:p w14:paraId="549DC424" w14:textId="77777777" w:rsidR="000F3E06" w:rsidRDefault="000F3E06">
            <w:pPr>
              <w:pStyle w:val="EmptyCellLayoutStyle"/>
              <w:spacing w:after="0" w:line="240" w:lineRule="auto"/>
            </w:pPr>
          </w:p>
        </w:tc>
      </w:tr>
      <w:tr w:rsidR="000F3E06" w14:paraId="1D1D0AE2" w14:textId="77777777" w:rsidTr="00500892">
        <w:trPr>
          <w:gridAfter w:val="1"/>
          <w:wAfter w:w="17" w:type="dxa"/>
          <w:trHeight w:val="213"/>
        </w:trPr>
        <w:tc>
          <w:tcPr>
            <w:tcW w:w="31" w:type="dxa"/>
          </w:tcPr>
          <w:p w14:paraId="4B7AB456" w14:textId="77777777" w:rsidR="000F3E06" w:rsidRDefault="000F3E06">
            <w:pPr>
              <w:pStyle w:val="EmptyCellLayoutStyle"/>
              <w:spacing w:after="0" w:line="240" w:lineRule="auto"/>
            </w:pPr>
          </w:p>
        </w:tc>
        <w:tc>
          <w:tcPr>
            <w:tcW w:w="20" w:type="dxa"/>
          </w:tcPr>
          <w:p w14:paraId="3D65237B" w14:textId="77777777" w:rsidR="000F3E06" w:rsidRDefault="000F3E06">
            <w:pPr>
              <w:pStyle w:val="EmptyCellLayoutStyle"/>
              <w:spacing w:after="0" w:line="240" w:lineRule="auto"/>
            </w:pPr>
          </w:p>
        </w:tc>
        <w:tc>
          <w:tcPr>
            <w:tcW w:w="20" w:type="dxa"/>
          </w:tcPr>
          <w:p w14:paraId="6C0EF029" w14:textId="77777777" w:rsidR="000F3E06" w:rsidRDefault="000F3E06">
            <w:pPr>
              <w:pStyle w:val="EmptyCellLayoutStyle"/>
              <w:spacing w:after="0" w:line="240" w:lineRule="auto"/>
            </w:pPr>
          </w:p>
        </w:tc>
        <w:tc>
          <w:tcPr>
            <w:tcW w:w="20" w:type="dxa"/>
          </w:tcPr>
          <w:p w14:paraId="142043DE" w14:textId="77777777" w:rsidR="000F3E06" w:rsidRDefault="000F3E06">
            <w:pPr>
              <w:pStyle w:val="EmptyCellLayoutStyle"/>
              <w:spacing w:after="0" w:line="240" w:lineRule="auto"/>
            </w:pPr>
          </w:p>
        </w:tc>
        <w:tc>
          <w:tcPr>
            <w:tcW w:w="20" w:type="dxa"/>
          </w:tcPr>
          <w:p w14:paraId="34D84F93" w14:textId="77777777" w:rsidR="000F3E06" w:rsidRDefault="000F3E06">
            <w:pPr>
              <w:pStyle w:val="EmptyCellLayoutStyle"/>
              <w:spacing w:after="0" w:line="240" w:lineRule="auto"/>
            </w:pPr>
          </w:p>
        </w:tc>
        <w:tc>
          <w:tcPr>
            <w:tcW w:w="37" w:type="dxa"/>
            <w:gridSpan w:val="2"/>
          </w:tcPr>
          <w:p w14:paraId="69718F85" w14:textId="77777777" w:rsidR="000F3E06" w:rsidRDefault="000F3E06">
            <w:pPr>
              <w:pStyle w:val="EmptyCellLayoutStyle"/>
              <w:spacing w:after="0" w:line="240" w:lineRule="auto"/>
            </w:pPr>
          </w:p>
        </w:tc>
        <w:tc>
          <w:tcPr>
            <w:tcW w:w="20" w:type="dxa"/>
          </w:tcPr>
          <w:p w14:paraId="449BC858" w14:textId="77777777" w:rsidR="000F3E06" w:rsidRDefault="000F3E06">
            <w:pPr>
              <w:pStyle w:val="EmptyCellLayoutStyle"/>
              <w:spacing w:after="0" w:line="240" w:lineRule="auto"/>
            </w:pPr>
          </w:p>
        </w:tc>
        <w:tc>
          <w:tcPr>
            <w:tcW w:w="20" w:type="dxa"/>
          </w:tcPr>
          <w:p w14:paraId="2761A872" w14:textId="77777777" w:rsidR="000F3E06" w:rsidRDefault="000F3E06">
            <w:pPr>
              <w:pStyle w:val="EmptyCellLayoutStyle"/>
              <w:spacing w:after="0" w:line="240" w:lineRule="auto"/>
            </w:pPr>
          </w:p>
        </w:tc>
        <w:tc>
          <w:tcPr>
            <w:tcW w:w="20" w:type="dxa"/>
          </w:tcPr>
          <w:p w14:paraId="6887D409" w14:textId="77777777" w:rsidR="000F3E06" w:rsidRDefault="000F3E06">
            <w:pPr>
              <w:pStyle w:val="EmptyCellLayoutStyle"/>
              <w:spacing w:after="0" w:line="240" w:lineRule="auto"/>
            </w:pPr>
          </w:p>
        </w:tc>
        <w:tc>
          <w:tcPr>
            <w:tcW w:w="2629" w:type="dxa"/>
            <w:gridSpan w:val="3"/>
          </w:tcPr>
          <w:p w14:paraId="3DDE4712" w14:textId="77777777" w:rsidR="000F3E06" w:rsidRDefault="000F3E06">
            <w:pPr>
              <w:pStyle w:val="EmptyCellLayoutStyle"/>
              <w:spacing w:after="0" w:line="240" w:lineRule="auto"/>
            </w:pPr>
          </w:p>
        </w:tc>
        <w:tc>
          <w:tcPr>
            <w:tcW w:w="10042" w:type="dxa"/>
            <w:gridSpan w:val="3"/>
          </w:tcPr>
          <w:p w14:paraId="1359434D" w14:textId="77777777" w:rsidR="000F3E06" w:rsidRDefault="000F3E06">
            <w:pPr>
              <w:pStyle w:val="EmptyCellLayoutStyle"/>
              <w:spacing w:after="0" w:line="240" w:lineRule="auto"/>
            </w:pPr>
          </w:p>
        </w:tc>
        <w:tc>
          <w:tcPr>
            <w:tcW w:w="20" w:type="dxa"/>
          </w:tcPr>
          <w:p w14:paraId="62779891" w14:textId="77777777" w:rsidR="000F3E06" w:rsidRDefault="000F3E06">
            <w:pPr>
              <w:pStyle w:val="EmptyCellLayoutStyle"/>
              <w:spacing w:after="0" w:line="240" w:lineRule="auto"/>
            </w:pPr>
          </w:p>
        </w:tc>
        <w:tc>
          <w:tcPr>
            <w:tcW w:w="20" w:type="dxa"/>
          </w:tcPr>
          <w:p w14:paraId="2124EA57" w14:textId="77777777" w:rsidR="000F3E06" w:rsidRDefault="000F3E06">
            <w:pPr>
              <w:pStyle w:val="EmptyCellLayoutStyle"/>
              <w:spacing w:after="0" w:line="240" w:lineRule="auto"/>
            </w:pPr>
          </w:p>
        </w:tc>
        <w:tc>
          <w:tcPr>
            <w:tcW w:w="42" w:type="dxa"/>
            <w:gridSpan w:val="2"/>
          </w:tcPr>
          <w:p w14:paraId="203EC228" w14:textId="77777777" w:rsidR="000F3E06" w:rsidRDefault="000F3E06">
            <w:pPr>
              <w:pStyle w:val="EmptyCellLayoutStyle"/>
              <w:spacing w:after="0" w:line="240" w:lineRule="auto"/>
            </w:pPr>
          </w:p>
        </w:tc>
        <w:tc>
          <w:tcPr>
            <w:tcW w:w="110" w:type="dxa"/>
            <w:gridSpan w:val="3"/>
          </w:tcPr>
          <w:p w14:paraId="22AB3500" w14:textId="77777777" w:rsidR="000F3E06" w:rsidRDefault="000F3E06">
            <w:pPr>
              <w:pStyle w:val="EmptyCellLayoutStyle"/>
              <w:spacing w:after="0" w:line="240" w:lineRule="auto"/>
            </w:pPr>
          </w:p>
        </w:tc>
      </w:tr>
      <w:tr w:rsidR="00F12C9E" w14:paraId="2C7984A9" w14:textId="77777777" w:rsidTr="00500892">
        <w:trPr>
          <w:gridAfter w:val="1"/>
          <w:wAfter w:w="17" w:type="dxa"/>
          <w:trHeight w:val="720"/>
        </w:trPr>
        <w:tc>
          <w:tcPr>
            <w:tcW w:w="31" w:type="dxa"/>
          </w:tcPr>
          <w:p w14:paraId="7E373752" w14:textId="77777777" w:rsidR="000F3E06" w:rsidRDefault="000F3E06">
            <w:pPr>
              <w:pStyle w:val="EmptyCellLayoutStyle"/>
              <w:spacing w:after="0" w:line="240" w:lineRule="auto"/>
            </w:pPr>
          </w:p>
        </w:tc>
        <w:tc>
          <w:tcPr>
            <w:tcW w:w="20" w:type="dxa"/>
          </w:tcPr>
          <w:p w14:paraId="27523FF9" w14:textId="77777777" w:rsidR="000F3E06" w:rsidRDefault="000F3E06">
            <w:pPr>
              <w:pStyle w:val="EmptyCellLayoutStyle"/>
              <w:spacing w:after="0" w:line="240" w:lineRule="auto"/>
            </w:pPr>
          </w:p>
        </w:tc>
        <w:tc>
          <w:tcPr>
            <w:tcW w:w="20" w:type="dxa"/>
          </w:tcPr>
          <w:p w14:paraId="196CFE9D" w14:textId="77777777" w:rsidR="000F3E06" w:rsidRDefault="000F3E06">
            <w:pPr>
              <w:pStyle w:val="EmptyCellLayoutStyle"/>
              <w:spacing w:after="0" w:line="240" w:lineRule="auto"/>
            </w:pPr>
          </w:p>
        </w:tc>
        <w:tc>
          <w:tcPr>
            <w:tcW w:w="20" w:type="dxa"/>
          </w:tcPr>
          <w:p w14:paraId="057087A2" w14:textId="77777777" w:rsidR="000F3E06" w:rsidRDefault="000F3E06">
            <w:pPr>
              <w:pStyle w:val="EmptyCellLayoutStyle"/>
              <w:spacing w:after="0" w:line="240" w:lineRule="auto"/>
            </w:pPr>
          </w:p>
        </w:tc>
        <w:tc>
          <w:tcPr>
            <w:tcW w:w="20" w:type="dxa"/>
          </w:tcPr>
          <w:p w14:paraId="491006FA" w14:textId="77777777" w:rsidR="000F3E06" w:rsidRDefault="000F3E06">
            <w:pPr>
              <w:pStyle w:val="EmptyCellLayoutStyle"/>
              <w:spacing w:after="0" w:line="240" w:lineRule="auto"/>
            </w:pPr>
          </w:p>
        </w:tc>
        <w:tc>
          <w:tcPr>
            <w:tcW w:w="37" w:type="dxa"/>
            <w:gridSpan w:val="2"/>
          </w:tcPr>
          <w:p w14:paraId="06E87659" w14:textId="77777777" w:rsidR="000F3E06" w:rsidRDefault="000F3E06">
            <w:pPr>
              <w:pStyle w:val="EmptyCellLayoutStyle"/>
              <w:spacing w:after="0" w:line="240" w:lineRule="auto"/>
            </w:pPr>
          </w:p>
        </w:tc>
        <w:tc>
          <w:tcPr>
            <w:tcW w:w="20" w:type="dxa"/>
          </w:tcPr>
          <w:p w14:paraId="1F10D96D" w14:textId="77777777" w:rsidR="000F3E06" w:rsidRDefault="000F3E06">
            <w:pPr>
              <w:pStyle w:val="EmptyCellLayoutStyle"/>
              <w:spacing w:after="0" w:line="240" w:lineRule="auto"/>
            </w:pPr>
          </w:p>
        </w:tc>
        <w:tc>
          <w:tcPr>
            <w:tcW w:w="40" w:type="dxa"/>
            <w:gridSpan w:val="2"/>
          </w:tcPr>
          <w:p w14:paraId="6471DAB3" w14:textId="77777777" w:rsidR="000F3E06" w:rsidRDefault="000F3E06">
            <w:pPr>
              <w:pStyle w:val="EmptyCellLayoutStyle"/>
              <w:spacing w:after="0" w:line="240" w:lineRule="auto"/>
            </w:pPr>
          </w:p>
        </w:tc>
        <w:tc>
          <w:tcPr>
            <w:tcW w:w="12753" w:type="dxa"/>
            <w:gridSpan w:val="10"/>
          </w:tcPr>
          <w:tbl>
            <w:tblPr>
              <w:tblW w:w="0" w:type="auto"/>
              <w:tblLayout w:type="fixed"/>
              <w:tblCellMar>
                <w:left w:w="0" w:type="dxa"/>
                <w:right w:w="0" w:type="dxa"/>
              </w:tblCellMar>
              <w:tblLook w:val="04A0" w:firstRow="1" w:lastRow="0" w:firstColumn="1" w:lastColumn="0" w:noHBand="0" w:noVBand="1"/>
            </w:tblPr>
            <w:tblGrid>
              <w:gridCol w:w="12753"/>
            </w:tblGrid>
            <w:tr w:rsidR="000F3E06" w14:paraId="70FC53B6" w14:textId="77777777">
              <w:trPr>
                <w:trHeight w:hRule="exact" w:val="720"/>
              </w:trPr>
              <w:tc>
                <w:tcPr>
                  <w:tcW w:w="12753" w:type="dxa"/>
                  <w:tcBorders>
                    <w:top w:val="nil"/>
                    <w:left w:val="nil"/>
                    <w:bottom w:val="nil"/>
                    <w:right w:val="nil"/>
                  </w:tcBorders>
                  <w:tcMar>
                    <w:top w:w="0" w:type="dxa"/>
                    <w:left w:w="0" w:type="dxa"/>
                    <w:bottom w:w="0" w:type="dxa"/>
                    <w:right w:w="0" w:type="dxa"/>
                  </w:tcMar>
                </w:tcPr>
                <w:p w14:paraId="7EDFF664" w14:textId="27563AFA" w:rsidR="000F3E06" w:rsidRDefault="005C516F">
                  <w:pPr>
                    <w:spacing w:after="0" w:line="240" w:lineRule="auto"/>
                  </w:pPr>
                  <w:r>
                    <w:rPr>
                      <w:rFonts w:ascii="Calibri" w:eastAsia="Calibri" w:hAnsi="Calibri"/>
                      <w:color w:val="000000"/>
                      <w:sz w:val="22"/>
                    </w:rPr>
                    <w:t>There are no additional required health effects notices from Purchases.</w:t>
                  </w:r>
                  <w:r w:rsidR="005F05CA">
                    <w:rPr>
                      <w:rFonts w:ascii="Calibri" w:eastAsia="Calibri" w:hAnsi="Calibri"/>
                      <w:color w:val="000000"/>
                      <w:sz w:val="22"/>
                    </w:rPr>
                    <w:br/>
                  </w:r>
                </w:p>
              </w:tc>
            </w:tr>
          </w:tbl>
          <w:p w14:paraId="1B2450D9" w14:textId="77777777" w:rsidR="000F3E06" w:rsidRDefault="000F3E06">
            <w:pPr>
              <w:spacing w:after="0" w:line="240" w:lineRule="auto"/>
            </w:pPr>
          </w:p>
        </w:tc>
        <w:tc>
          <w:tcPr>
            <w:tcW w:w="110" w:type="dxa"/>
            <w:gridSpan w:val="3"/>
          </w:tcPr>
          <w:p w14:paraId="24675D78" w14:textId="77777777" w:rsidR="000F3E06" w:rsidRDefault="000F3E06">
            <w:pPr>
              <w:pStyle w:val="EmptyCellLayoutStyle"/>
              <w:spacing w:after="0" w:line="240" w:lineRule="auto"/>
            </w:pPr>
          </w:p>
        </w:tc>
      </w:tr>
      <w:tr w:rsidR="000F3E06" w14:paraId="21EC29D6" w14:textId="77777777" w:rsidTr="00500892">
        <w:trPr>
          <w:trHeight w:val="166"/>
        </w:trPr>
        <w:tc>
          <w:tcPr>
            <w:tcW w:w="31" w:type="dxa"/>
          </w:tcPr>
          <w:p w14:paraId="4CE3067C" w14:textId="77777777" w:rsidR="000F3E06" w:rsidRDefault="000F3E06">
            <w:pPr>
              <w:pStyle w:val="EmptyCellLayoutStyle"/>
              <w:spacing w:after="0" w:line="240" w:lineRule="auto"/>
            </w:pPr>
          </w:p>
        </w:tc>
        <w:tc>
          <w:tcPr>
            <w:tcW w:w="20" w:type="dxa"/>
          </w:tcPr>
          <w:p w14:paraId="3C7C9AA3" w14:textId="77777777" w:rsidR="000F3E06" w:rsidRDefault="000F3E06">
            <w:pPr>
              <w:pStyle w:val="EmptyCellLayoutStyle"/>
              <w:spacing w:after="0" w:line="240" w:lineRule="auto"/>
            </w:pPr>
          </w:p>
        </w:tc>
        <w:tc>
          <w:tcPr>
            <w:tcW w:w="20" w:type="dxa"/>
          </w:tcPr>
          <w:p w14:paraId="13454605" w14:textId="77777777" w:rsidR="000F3E06" w:rsidRDefault="000F3E06">
            <w:pPr>
              <w:pStyle w:val="EmptyCellLayoutStyle"/>
              <w:spacing w:after="0" w:line="240" w:lineRule="auto"/>
            </w:pPr>
          </w:p>
        </w:tc>
        <w:tc>
          <w:tcPr>
            <w:tcW w:w="20" w:type="dxa"/>
          </w:tcPr>
          <w:p w14:paraId="639BE962" w14:textId="77777777" w:rsidR="000F3E06" w:rsidRDefault="000F3E06">
            <w:pPr>
              <w:pStyle w:val="EmptyCellLayoutStyle"/>
              <w:spacing w:after="0" w:line="240" w:lineRule="auto"/>
            </w:pPr>
          </w:p>
        </w:tc>
        <w:tc>
          <w:tcPr>
            <w:tcW w:w="20" w:type="dxa"/>
          </w:tcPr>
          <w:p w14:paraId="6F553DF3" w14:textId="77777777" w:rsidR="000F3E06" w:rsidRDefault="000F3E06">
            <w:pPr>
              <w:pStyle w:val="EmptyCellLayoutStyle"/>
              <w:spacing w:after="0" w:line="240" w:lineRule="auto"/>
            </w:pPr>
          </w:p>
        </w:tc>
        <w:tc>
          <w:tcPr>
            <w:tcW w:w="37" w:type="dxa"/>
            <w:gridSpan w:val="2"/>
          </w:tcPr>
          <w:p w14:paraId="34367BF4" w14:textId="77777777" w:rsidR="000F3E06" w:rsidRDefault="000F3E06">
            <w:pPr>
              <w:pStyle w:val="EmptyCellLayoutStyle"/>
              <w:spacing w:after="0" w:line="240" w:lineRule="auto"/>
            </w:pPr>
          </w:p>
        </w:tc>
        <w:tc>
          <w:tcPr>
            <w:tcW w:w="20" w:type="dxa"/>
          </w:tcPr>
          <w:p w14:paraId="293E100A" w14:textId="77777777" w:rsidR="000F3E06" w:rsidRDefault="000F3E06">
            <w:pPr>
              <w:pStyle w:val="EmptyCellLayoutStyle"/>
              <w:spacing w:after="0" w:line="240" w:lineRule="auto"/>
            </w:pPr>
          </w:p>
        </w:tc>
        <w:tc>
          <w:tcPr>
            <w:tcW w:w="40" w:type="dxa"/>
            <w:gridSpan w:val="2"/>
          </w:tcPr>
          <w:p w14:paraId="4CFA25A6" w14:textId="77777777" w:rsidR="000F3E06" w:rsidRDefault="000F3E06">
            <w:pPr>
              <w:pStyle w:val="EmptyCellLayoutStyle"/>
              <w:spacing w:after="0" w:line="240" w:lineRule="auto"/>
            </w:pPr>
          </w:p>
        </w:tc>
        <w:tc>
          <w:tcPr>
            <w:tcW w:w="20" w:type="dxa"/>
          </w:tcPr>
          <w:p w14:paraId="33833F3A" w14:textId="77777777" w:rsidR="000F3E06" w:rsidRDefault="000F3E06">
            <w:pPr>
              <w:pStyle w:val="EmptyCellLayoutStyle"/>
              <w:spacing w:after="0" w:line="240" w:lineRule="auto"/>
            </w:pPr>
          </w:p>
        </w:tc>
        <w:tc>
          <w:tcPr>
            <w:tcW w:w="2629" w:type="dxa"/>
            <w:gridSpan w:val="3"/>
          </w:tcPr>
          <w:p w14:paraId="4D1D5974" w14:textId="77777777" w:rsidR="000F3E06" w:rsidRDefault="000F3E06">
            <w:pPr>
              <w:pStyle w:val="EmptyCellLayoutStyle"/>
              <w:spacing w:after="0" w:line="240" w:lineRule="auto"/>
            </w:pPr>
          </w:p>
        </w:tc>
        <w:tc>
          <w:tcPr>
            <w:tcW w:w="10042" w:type="dxa"/>
            <w:gridSpan w:val="3"/>
          </w:tcPr>
          <w:p w14:paraId="79FD989E" w14:textId="77777777" w:rsidR="000F3E06" w:rsidRDefault="000F3E06">
            <w:pPr>
              <w:pStyle w:val="EmptyCellLayoutStyle"/>
              <w:spacing w:after="0" w:line="240" w:lineRule="auto"/>
            </w:pPr>
          </w:p>
        </w:tc>
        <w:tc>
          <w:tcPr>
            <w:tcW w:w="20" w:type="dxa"/>
          </w:tcPr>
          <w:p w14:paraId="10D4F1AB" w14:textId="77777777" w:rsidR="000F3E06" w:rsidRDefault="000F3E06">
            <w:pPr>
              <w:pStyle w:val="EmptyCellLayoutStyle"/>
              <w:spacing w:after="0" w:line="240" w:lineRule="auto"/>
            </w:pPr>
          </w:p>
        </w:tc>
        <w:tc>
          <w:tcPr>
            <w:tcW w:w="20" w:type="dxa"/>
          </w:tcPr>
          <w:p w14:paraId="5447E1CB" w14:textId="77777777" w:rsidR="000F3E06" w:rsidRDefault="000F3E06">
            <w:pPr>
              <w:pStyle w:val="EmptyCellLayoutStyle"/>
              <w:spacing w:after="0" w:line="240" w:lineRule="auto"/>
            </w:pPr>
          </w:p>
        </w:tc>
        <w:tc>
          <w:tcPr>
            <w:tcW w:w="39" w:type="dxa"/>
            <w:gridSpan w:val="2"/>
          </w:tcPr>
          <w:p w14:paraId="64AE1D2F" w14:textId="77777777" w:rsidR="000F3E06" w:rsidRDefault="000F3E06">
            <w:pPr>
              <w:pStyle w:val="EmptyCellLayoutStyle"/>
              <w:spacing w:after="0" w:line="240" w:lineRule="auto"/>
            </w:pPr>
          </w:p>
        </w:tc>
        <w:tc>
          <w:tcPr>
            <w:tcW w:w="110" w:type="dxa"/>
            <w:gridSpan w:val="3"/>
          </w:tcPr>
          <w:p w14:paraId="06A27842" w14:textId="77777777" w:rsidR="000F3E06" w:rsidRDefault="000F3E06">
            <w:pPr>
              <w:pStyle w:val="EmptyCellLayoutStyle"/>
              <w:spacing w:after="0" w:line="240" w:lineRule="auto"/>
            </w:pPr>
          </w:p>
        </w:tc>
      </w:tr>
      <w:tr w:rsidR="00F12C9E" w14:paraId="676AE2FE" w14:textId="77777777" w:rsidTr="00500892">
        <w:trPr>
          <w:trHeight w:val="720"/>
        </w:trPr>
        <w:tc>
          <w:tcPr>
            <w:tcW w:w="31" w:type="dxa"/>
          </w:tcPr>
          <w:p w14:paraId="7C0DB082" w14:textId="77777777" w:rsidR="000F3E06" w:rsidRDefault="000F3E06">
            <w:pPr>
              <w:pStyle w:val="EmptyCellLayoutStyle"/>
              <w:spacing w:after="0" w:line="240" w:lineRule="auto"/>
            </w:pPr>
          </w:p>
        </w:tc>
        <w:tc>
          <w:tcPr>
            <w:tcW w:w="20" w:type="dxa"/>
          </w:tcPr>
          <w:p w14:paraId="34396D27" w14:textId="77777777" w:rsidR="000F3E06" w:rsidRDefault="000F3E06">
            <w:pPr>
              <w:pStyle w:val="EmptyCellLayoutStyle"/>
              <w:spacing w:after="0" w:line="240" w:lineRule="auto"/>
            </w:pPr>
          </w:p>
        </w:tc>
        <w:tc>
          <w:tcPr>
            <w:tcW w:w="20" w:type="dxa"/>
          </w:tcPr>
          <w:p w14:paraId="1A1D49D0" w14:textId="77777777" w:rsidR="000F3E06" w:rsidRDefault="000F3E06">
            <w:pPr>
              <w:pStyle w:val="EmptyCellLayoutStyle"/>
              <w:spacing w:after="0" w:line="240" w:lineRule="auto"/>
            </w:pPr>
          </w:p>
        </w:tc>
        <w:tc>
          <w:tcPr>
            <w:tcW w:w="20" w:type="dxa"/>
          </w:tcPr>
          <w:p w14:paraId="70A55F77" w14:textId="77777777" w:rsidR="000F3E06" w:rsidRDefault="000F3E06">
            <w:pPr>
              <w:pStyle w:val="EmptyCellLayoutStyle"/>
              <w:spacing w:after="0" w:line="240" w:lineRule="auto"/>
            </w:pPr>
          </w:p>
        </w:tc>
        <w:tc>
          <w:tcPr>
            <w:tcW w:w="20" w:type="dxa"/>
          </w:tcPr>
          <w:p w14:paraId="134C4D32" w14:textId="77777777" w:rsidR="000F3E06" w:rsidRDefault="000F3E06">
            <w:pPr>
              <w:pStyle w:val="EmptyCellLayoutStyle"/>
              <w:spacing w:after="0" w:line="240" w:lineRule="auto"/>
            </w:pPr>
          </w:p>
        </w:tc>
        <w:tc>
          <w:tcPr>
            <w:tcW w:w="37" w:type="dxa"/>
            <w:gridSpan w:val="2"/>
          </w:tcPr>
          <w:p w14:paraId="713A3F78" w14:textId="77777777" w:rsidR="000F3E06" w:rsidRDefault="000F3E06">
            <w:pPr>
              <w:pStyle w:val="EmptyCellLayoutStyle"/>
              <w:spacing w:after="0" w:line="240" w:lineRule="auto"/>
            </w:pPr>
          </w:p>
        </w:tc>
        <w:tc>
          <w:tcPr>
            <w:tcW w:w="20" w:type="dxa"/>
          </w:tcPr>
          <w:p w14:paraId="62A1C34C" w14:textId="77777777" w:rsidR="000F3E06" w:rsidRDefault="000F3E06">
            <w:pPr>
              <w:pStyle w:val="EmptyCellLayoutStyle"/>
              <w:spacing w:after="0" w:line="240" w:lineRule="auto"/>
            </w:pPr>
          </w:p>
        </w:tc>
        <w:tc>
          <w:tcPr>
            <w:tcW w:w="40" w:type="dxa"/>
            <w:gridSpan w:val="2"/>
          </w:tcPr>
          <w:p w14:paraId="72CE193E" w14:textId="77777777" w:rsidR="000F3E06" w:rsidRDefault="000F3E06">
            <w:pPr>
              <w:pStyle w:val="EmptyCellLayoutStyle"/>
              <w:spacing w:after="0" w:line="240" w:lineRule="auto"/>
            </w:pPr>
          </w:p>
        </w:tc>
        <w:tc>
          <w:tcPr>
            <w:tcW w:w="20" w:type="dxa"/>
          </w:tcPr>
          <w:p w14:paraId="67AB492C" w14:textId="77777777" w:rsidR="000F3E06" w:rsidRDefault="000F3E06">
            <w:pPr>
              <w:pStyle w:val="EmptyCellLayoutStyle"/>
              <w:spacing w:after="0" w:line="240" w:lineRule="auto"/>
            </w:pPr>
          </w:p>
        </w:tc>
        <w:tc>
          <w:tcPr>
            <w:tcW w:w="12750" w:type="dxa"/>
            <w:gridSpan w:val="10"/>
          </w:tcPr>
          <w:tbl>
            <w:tblPr>
              <w:tblW w:w="0" w:type="auto"/>
              <w:tblLayout w:type="fixed"/>
              <w:tblCellMar>
                <w:left w:w="0" w:type="dxa"/>
                <w:right w:w="0" w:type="dxa"/>
              </w:tblCellMar>
              <w:tblLook w:val="04A0" w:firstRow="1" w:lastRow="0" w:firstColumn="1" w:lastColumn="0" w:noHBand="0" w:noVBand="1"/>
            </w:tblPr>
            <w:tblGrid>
              <w:gridCol w:w="12746"/>
            </w:tblGrid>
            <w:tr w:rsidR="000F3E06" w14:paraId="26104691" w14:textId="77777777">
              <w:trPr>
                <w:trHeight w:hRule="exact" w:val="720"/>
              </w:trPr>
              <w:tc>
                <w:tcPr>
                  <w:tcW w:w="12746" w:type="dxa"/>
                  <w:tcBorders>
                    <w:top w:val="nil"/>
                    <w:left w:val="nil"/>
                    <w:bottom w:val="nil"/>
                    <w:right w:val="nil"/>
                  </w:tcBorders>
                  <w:tcMar>
                    <w:top w:w="0" w:type="dxa"/>
                    <w:left w:w="0" w:type="dxa"/>
                    <w:bottom w:w="0" w:type="dxa"/>
                    <w:right w:w="0" w:type="dxa"/>
                  </w:tcMar>
                </w:tcPr>
                <w:p w14:paraId="3122FB52" w14:textId="22190AC7" w:rsidR="000F3E06" w:rsidRDefault="000F3E06">
                  <w:pPr>
                    <w:spacing w:after="0" w:line="240" w:lineRule="auto"/>
                  </w:pPr>
                </w:p>
              </w:tc>
            </w:tr>
          </w:tbl>
          <w:p w14:paraId="596FF0FB" w14:textId="77777777" w:rsidR="000F3E06" w:rsidRDefault="000F3E06">
            <w:pPr>
              <w:spacing w:after="0" w:line="240" w:lineRule="auto"/>
            </w:pPr>
          </w:p>
        </w:tc>
        <w:tc>
          <w:tcPr>
            <w:tcW w:w="110" w:type="dxa"/>
            <w:gridSpan w:val="3"/>
          </w:tcPr>
          <w:p w14:paraId="78261119" w14:textId="77777777" w:rsidR="000F3E06" w:rsidRDefault="000F3E06">
            <w:pPr>
              <w:pStyle w:val="EmptyCellLayoutStyle"/>
              <w:spacing w:after="0" w:line="240" w:lineRule="auto"/>
            </w:pPr>
          </w:p>
        </w:tc>
      </w:tr>
    </w:tbl>
    <w:p w14:paraId="0A930E4E" w14:textId="77777777" w:rsidR="000F3E06" w:rsidRDefault="000F3E06">
      <w:pPr>
        <w:spacing w:after="0" w:line="240" w:lineRule="auto"/>
      </w:pPr>
    </w:p>
    <w:sectPr w:rsidR="000F3E06">
      <w:headerReference w:type="default" r:id="rId11"/>
      <w:footerReference w:type="default" r:id="rId12"/>
      <w:headerReference w:type="first" r:id="rId13"/>
      <w:footerReference w:type="first" r:id="rId14"/>
      <w:pgSz w:w="15840" w:h="12240" w:orient="landscape"/>
      <w:pgMar w:top="720" w:right="1440" w:bottom="72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7A57A" w14:textId="77777777" w:rsidR="000646F3" w:rsidRDefault="000646F3">
      <w:pPr>
        <w:spacing w:after="0" w:line="240" w:lineRule="auto"/>
      </w:pPr>
      <w:r>
        <w:separator/>
      </w:r>
    </w:p>
  </w:endnote>
  <w:endnote w:type="continuationSeparator" w:id="0">
    <w:p w14:paraId="6F0AE0AB" w14:textId="77777777" w:rsidR="000646F3" w:rsidRDefault="0006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96"/>
      <w:gridCol w:w="12753"/>
      <w:gridCol w:w="110"/>
    </w:tblGrid>
    <w:tr w:rsidR="000F3E06" w14:paraId="594EC30D" w14:textId="77777777">
      <w:tc>
        <w:tcPr>
          <w:tcW w:w="96" w:type="dxa"/>
        </w:tcPr>
        <w:p w14:paraId="6DD37E84" w14:textId="77777777" w:rsidR="000F3E06" w:rsidRDefault="000F3E06">
          <w:pPr>
            <w:pStyle w:val="EmptyCellLayoutStyle"/>
            <w:spacing w:after="0" w:line="240" w:lineRule="auto"/>
          </w:pPr>
        </w:p>
      </w:tc>
      <w:tc>
        <w:tcPr>
          <w:tcW w:w="12753" w:type="dxa"/>
        </w:tcPr>
        <w:p w14:paraId="65A98550" w14:textId="77777777" w:rsidR="000F3E06" w:rsidRDefault="000F3E06">
          <w:pPr>
            <w:pStyle w:val="EmptyCellLayoutStyle"/>
            <w:spacing w:after="0" w:line="240" w:lineRule="auto"/>
          </w:pPr>
        </w:p>
      </w:tc>
      <w:tc>
        <w:tcPr>
          <w:tcW w:w="110" w:type="dxa"/>
        </w:tcPr>
        <w:p w14:paraId="336C358A" w14:textId="77777777" w:rsidR="000F3E06" w:rsidRDefault="000F3E06">
          <w:pPr>
            <w:pStyle w:val="EmptyCellLayoutStyle"/>
            <w:spacing w:after="0" w:line="240" w:lineRule="auto"/>
          </w:pPr>
        </w:p>
      </w:tc>
    </w:tr>
    <w:tr w:rsidR="000F3E06" w14:paraId="41C4AC5C" w14:textId="77777777">
      <w:tc>
        <w:tcPr>
          <w:tcW w:w="96" w:type="dxa"/>
        </w:tcPr>
        <w:p w14:paraId="3D9DB459" w14:textId="77777777" w:rsidR="000F3E06" w:rsidRDefault="000F3E06">
          <w:pPr>
            <w:pStyle w:val="EmptyCellLayoutStyle"/>
            <w:spacing w:after="0" w:line="240" w:lineRule="auto"/>
          </w:pPr>
        </w:p>
      </w:tc>
      <w:tc>
        <w:tcPr>
          <w:tcW w:w="12753" w:type="dxa"/>
        </w:tcPr>
        <w:tbl>
          <w:tblPr>
            <w:tblW w:w="0" w:type="auto"/>
            <w:tblLayout w:type="fixed"/>
            <w:tblCellMar>
              <w:left w:w="0" w:type="dxa"/>
              <w:right w:w="0" w:type="dxa"/>
            </w:tblCellMar>
            <w:tblLook w:val="04A0" w:firstRow="1" w:lastRow="0" w:firstColumn="1" w:lastColumn="0" w:noHBand="0" w:noVBand="1"/>
          </w:tblPr>
          <w:tblGrid>
            <w:gridCol w:w="12753"/>
          </w:tblGrid>
          <w:tr w:rsidR="000F3E06" w14:paraId="6E67F071" w14:textId="77777777">
            <w:trPr>
              <w:trHeight w:val="498"/>
            </w:trPr>
            <w:tc>
              <w:tcPr>
                <w:tcW w:w="12753" w:type="dxa"/>
                <w:tcBorders>
                  <w:top w:val="nil"/>
                  <w:left w:val="nil"/>
                  <w:bottom w:val="nil"/>
                  <w:right w:val="nil"/>
                </w:tcBorders>
                <w:tcMar>
                  <w:top w:w="39" w:type="dxa"/>
                  <w:left w:w="39" w:type="dxa"/>
                  <w:bottom w:w="39" w:type="dxa"/>
                  <w:right w:w="39" w:type="dxa"/>
                </w:tcMar>
              </w:tcPr>
              <w:p w14:paraId="661C8003" w14:textId="77777777" w:rsidR="000F3E06" w:rsidRDefault="00000000">
                <w:pPr>
                  <w:spacing w:after="0" w:line="240" w:lineRule="auto"/>
                  <w:jc w:val="center"/>
                </w:pPr>
                <w:r>
                  <w:rPr>
                    <w:rFonts w:ascii="Calibri" w:eastAsia="Calibri" w:hAnsi="Calibri"/>
                    <w:b/>
                    <w:color w:val="000000"/>
                    <w:sz w:val="22"/>
                  </w:rPr>
                  <w:t xml:space="preserve">2023 Consumer Confidence Report - PIKE-GIBSON WATER, INC. Public Water Supply ID: IN5263003   </w:t>
                </w:r>
              </w:p>
            </w:tc>
          </w:tr>
        </w:tbl>
        <w:p w14:paraId="24801AD6" w14:textId="77777777" w:rsidR="000F3E06" w:rsidRDefault="000F3E06">
          <w:pPr>
            <w:spacing w:after="0" w:line="240" w:lineRule="auto"/>
          </w:pPr>
        </w:p>
      </w:tc>
      <w:tc>
        <w:tcPr>
          <w:tcW w:w="110" w:type="dxa"/>
        </w:tcPr>
        <w:p w14:paraId="619239EA" w14:textId="77777777" w:rsidR="000F3E06" w:rsidRDefault="000F3E06">
          <w:pPr>
            <w:pStyle w:val="EmptyCellLayoutStyle"/>
            <w:spacing w:after="0" w:line="240" w:lineRule="auto"/>
          </w:pPr>
        </w:p>
      </w:tc>
    </w:tr>
    <w:tr w:rsidR="000F3E06" w14:paraId="00B79C7C" w14:textId="77777777">
      <w:tc>
        <w:tcPr>
          <w:tcW w:w="96" w:type="dxa"/>
        </w:tcPr>
        <w:p w14:paraId="311523E8" w14:textId="77777777" w:rsidR="000F3E06" w:rsidRDefault="000F3E06">
          <w:pPr>
            <w:pStyle w:val="EmptyCellLayoutStyle"/>
            <w:spacing w:after="0" w:line="240" w:lineRule="auto"/>
          </w:pPr>
        </w:p>
      </w:tc>
      <w:tc>
        <w:tcPr>
          <w:tcW w:w="12753" w:type="dxa"/>
        </w:tcPr>
        <w:p w14:paraId="130F56FF" w14:textId="77777777" w:rsidR="000F3E06" w:rsidRDefault="000F3E06">
          <w:pPr>
            <w:pStyle w:val="EmptyCellLayoutStyle"/>
            <w:spacing w:after="0" w:line="240" w:lineRule="auto"/>
          </w:pPr>
        </w:p>
      </w:tc>
      <w:tc>
        <w:tcPr>
          <w:tcW w:w="110" w:type="dxa"/>
        </w:tcPr>
        <w:p w14:paraId="4E8934B3" w14:textId="77777777" w:rsidR="000F3E06" w:rsidRDefault="000F3E06">
          <w:pPr>
            <w:pStyle w:val="EmptyCellLayoutStyle"/>
            <w:spacing w:after="0" w:line="240"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8848" w14:textId="77777777" w:rsidR="000F3E06" w:rsidRDefault="000F3E06">
    <w:pPr>
      <w:spacing w:after="0" w:line="0" w:lineRule="auto"/>
      <w:rPr>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B90A9" w14:textId="77777777" w:rsidR="000646F3" w:rsidRDefault="000646F3">
      <w:pPr>
        <w:spacing w:after="0" w:line="240" w:lineRule="auto"/>
      </w:pPr>
      <w:r>
        <w:separator/>
      </w:r>
    </w:p>
  </w:footnote>
  <w:footnote w:type="continuationSeparator" w:id="0">
    <w:p w14:paraId="5579FC4A" w14:textId="77777777" w:rsidR="000646F3" w:rsidRDefault="00064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20"/>
      <w:gridCol w:w="12790"/>
      <w:gridCol w:w="149"/>
    </w:tblGrid>
    <w:tr w:rsidR="000F3E06" w14:paraId="0E90A74D" w14:textId="77777777">
      <w:tc>
        <w:tcPr>
          <w:tcW w:w="19" w:type="dxa"/>
        </w:tcPr>
        <w:p w14:paraId="3F56CA92" w14:textId="77777777" w:rsidR="000F3E06" w:rsidRDefault="000F3E06">
          <w:pPr>
            <w:pStyle w:val="EmptyCellLayoutStyle"/>
            <w:spacing w:after="0" w:line="240" w:lineRule="auto"/>
          </w:pPr>
        </w:p>
      </w:tc>
      <w:tc>
        <w:tcPr>
          <w:tcW w:w="12790"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1173"/>
            <w:gridCol w:w="1604"/>
            <w:gridCol w:w="20"/>
          </w:tblGrid>
          <w:tr w:rsidR="000F3E06" w14:paraId="2C10A7F1" w14:textId="77777777">
            <w:trPr>
              <w:trHeight w:val="204"/>
            </w:trPr>
            <w:tc>
              <w:tcPr>
                <w:tcW w:w="11173" w:type="dxa"/>
              </w:tcPr>
              <w:p w14:paraId="7FA60CB1" w14:textId="77777777" w:rsidR="000F3E06" w:rsidRDefault="000F3E06">
                <w:pPr>
                  <w:pStyle w:val="EmptyCellLayoutStyle"/>
                  <w:spacing w:after="0" w:line="240" w:lineRule="auto"/>
                </w:pPr>
              </w:p>
            </w:tc>
            <w:tc>
              <w:tcPr>
                <w:tcW w:w="1604" w:type="dxa"/>
              </w:tcPr>
              <w:p w14:paraId="2041D159" w14:textId="77777777" w:rsidR="000F3E06" w:rsidRDefault="000F3E06">
                <w:pPr>
                  <w:pStyle w:val="EmptyCellLayoutStyle"/>
                  <w:spacing w:after="0" w:line="240" w:lineRule="auto"/>
                </w:pPr>
              </w:p>
            </w:tc>
            <w:tc>
              <w:tcPr>
                <w:tcW w:w="11" w:type="dxa"/>
              </w:tcPr>
              <w:p w14:paraId="1808FE4E" w14:textId="77777777" w:rsidR="000F3E06" w:rsidRDefault="000F3E06">
                <w:pPr>
                  <w:pStyle w:val="EmptyCellLayoutStyle"/>
                  <w:spacing w:after="0" w:line="240" w:lineRule="auto"/>
                </w:pPr>
              </w:p>
            </w:tc>
          </w:tr>
          <w:tr w:rsidR="000F3E06" w14:paraId="7775D9B2" w14:textId="77777777">
            <w:tc>
              <w:tcPr>
                <w:tcW w:w="11173" w:type="dxa"/>
              </w:tcPr>
              <w:p w14:paraId="16078578" w14:textId="77777777" w:rsidR="000F3E06" w:rsidRDefault="000F3E06">
                <w:pPr>
                  <w:pStyle w:val="EmptyCellLayoutStyle"/>
                  <w:spacing w:after="0" w:line="240" w:lineRule="auto"/>
                </w:pPr>
              </w:p>
            </w:tc>
            <w:tc>
              <w:tcPr>
                <w:tcW w:w="1604" w:type="dxa"/>
              </w:tcPr>
              <w:tbl>
                <w:tblPr>
                  <w:tblW w:w="0" w:type="auto"/>
                  <w:tblLayout w:type="fixed"/>
                  <w:tblCellMar>
                    <w:left w:w="0" w:type="dxa"/>
                    <w:right w:w="0" w:type="dxa"/>
                  </w:tblCellMar>
                  <w:tblLook w:val="04A0" w:firstRow="1" w:lastRow="0" w:firstColumn="1" w:lastColumn="0" w:noHBand="0" w:noVBand="1"/>
                </w:tblPr>
                <w:tblGrid>
                  <w:gridCol w:w="1604"/>
                </w:tblGrid>
                <w:tr w:rsidR="000F3E06" w14:paraId="1B273799" w14:textId="77777777">
                  <w:trPr>
                    <w:trHeight w:val="282"/>
                  </w:trPr>
                  <w:tc>
                    <w:tcPr>
                      <w:tcW w:w="1604" w:type="dxa"/>
                      <w:tcBorders>
                        <w:top w:val="nil"/>
                        <w:left w:val="nil"/>
                        <w:bottom w:val="nil"/>
                        <w:right w:val="nil"/>
                      </w:tcBorders>
                      <w:tcMar>
                        <w:top w:w="39" w:type="dxa"/>
                        <w:left w:w="39" w:type="dxa"/>
                        <w:bottom w:w="39" w:type="dxa"/>
                        <w:right w:w="39" w:type="dxa"/>
                      </w:tcMar>
                    </w:tcPr>
                    <w:p w14:paraId="399819EC" w14:textId="77777777" w:rsidR="000F3E06" w:rsidRDefault="00000000">
                      <w:pPr>
                        <w:spacing w:after="0" w:line="240" w:lineRule="auto"/>
                      </w:pPr>
                      <w:r>
                        <w:rPr>
                          <w:rFonts w:ascii="Calibri" w:eastAsia="Calibri" w:hAnsi="Calibri"/>
                          <w:color w:val="7F7F7F"/>
                          <w:sz w:val="22"/>
                        </w:rPr>
                        <w:t>Page</w:t>
                      </w:r>
                      <w:r>
                        <w:rPr>
                          <w:rFonts w:ascii="Calibri" w:eastAsia="Calibri" w:hAnsi="Calibri"/>
                          <w:color w:val="000000"/>
                          <w:sz w:val="22"/>
                        </w:rPr>
                        <w:t xml:space="preserve"> | </w:t>
                      </w:r>
                      <w:r>
                        <w:rPr>
                          <w:rFonts w:ascii="Calibri" w:eastAsia="Calibri" w:hAnsi="Calibri"/>
                          <w:color w:val="000000"/>
                          <w:sz w:val="22"/>
                        </w:rPr>
                        <w:fldChar w:fldCharType="begin"/>
                      </w:r>
                      <w:r>
                        <w:rPr>
                          <w:rFonts w:ascii="Calibri" w:eastAsia="Calibri" w:hAnsi="Calibri"/>
                          <w:noProof/>
                          <w:color w:val="000000"/>
                          <w:sz w:val="22"/>
                        </w:rPr>
                        <w:instrText xml:space="preserve"> PAGE </w:instrText>
                      </w:r>
                      <w:r>
                        <w:rPr>
                          <w:rFonts w:ascii="Calibri" w:eastAsia="Calibri" w:hAnsi="Calibri"/>
                          <w:color w:val="000000"/>
                          <w:sz w:val="22"/>
                        </w:rPr>
                        <w:fldChar w:fldCharType="separate"/>
                      </w:r>
                      <w:r>
                        <w:rPr>
                          <w:rFonts w:ascii="Calibri" w:eastAsia="Calibri" w:hAnsi="Calibri"/>
                          <w:color w:val="000000"/>
                          <w:sz w:val="22"/>
                        </w:rPr>
                        <w:t>1</w:t>
                      </w:r>
                      <w:r>
                        <w:rPr>
                          <w:rFonts w:ascii="Calibri" w:eastAsia="Calibri" w:hAnsi="Calibri"/>
                          <w:color w:val="000000"/>
                          <w:sz w:val="22"/>
                        </w:rPr>
                        <w:fldChar w:fldCharType="end"/>
                      </w:r>
                    </w:p>
                  </w:tc>
                </w:tr>
              </w:tbl>
              <w:p w14:paraId="4A8C9949" w14:textId="77777777" w:rsidR="000F3E06" w:rsidRDefault="000F3E06">
                <w:pPr>
                  <w:spacing w:after="0" w:line="240" w:lineRule="auto"/>
                </w:pPr>
              </w:p>
            </w:tc>
            <w:tc>
              <w:tcPr>
                <w:tcW w:w="11" w:type="dxa"/>
              </w:tcPr>
              <w:p w14:paraId="0EE161E9" w14:textId="77777777" w:rsidR="000F3E06" w:rsidRDefault="000F3E06">
                <w:pPr>
                  <w:pStyle w:val="EmptyCellLayoutStyle"/>
                  <w:spacing w:after="0" w:line="240" w:lineRule="auto"/>
                </w:pPr>
              </w:p>
            </w:tc>
          </w:tr>
        </w:tbl>
        <w:p w14:paraId="7F2D6863" w14:textId="77777777" w:rsidR="000F3E06" w:rsidRDefault="000F3E06">
          <w:pPr>
            <w:spacing w:after="0" w:line="240" w:lineRule="auto"/>
          </w:pPr>
        </w:p>
      </w:tc>
      <w:tc>
        <w:tcPr>
          <w:tcW w:w="149" w:type="dxa"/>
        </w:tcPr>
        <w:p w14:paraId="0C0A9F5F" w14:textId="77777777" w:rsidR="000F3E06" w:rsidRDefault="000F3E06">
          <w:pPr>
            <w:pStyle w:val="EmptyCellLayoutStyle"/>
            <w:spacing w:after="0" w:line="240" w:lineRule="auto"/>
          </w:pPr>
        </w:p>
      </w:tc>
    </w:tr>
    <w:tr w:rsidR="000F3E06" w14:paraId="4896FCAF" w14:textId="77777777">
      <w:tc>
        <w:tcPr>
          <w:tcW w:w="19" w:type="dxa"/>
        </w:tcPr>
        <w:p w14:paraId="5E6EF9C1" w14:textId="77777777" w:rsidR="000F3E06" w:rsidRDefault="000F3E06">
          <w:pPr>
            <w:pStyle w:val="EmptyCellLayoutStyle"/>
            <w:spacing w:after="0" w:line="240" w:lineRule="auto"/>
          </w:pPr>
        </w:p>
      </w:tc>
      <w:tc>
        <w:tcPr>
          <w:tcW w:w="12790" w:type="dxa"/>
        </w:tcPr>
        <w:p w14:paraId="62705793" w14:textId="77777777" w:rsidR="000F3E06" w:rsidRDefault="000F3E06">
          <w:pPr>
            <w:pStyle w:val="EmptyCellLayoutStyle"/>
            <w:spacing w:after="0" w:line="240" w:lineRule="auto"/>
          </w:pPr>
        </w:p>
      </w:tc>
      <w:tc>
        <w:tcPr>
          <w:tcW w:w="149" w:type="dxa"/>
        </w:tcPr>
        <w:p w14:paraId="0ADC82EA" w14:textId="77777777" w:rsidR="000F3E06" w:rsidRDefault="000F3E06">
          <w:pPr>
            <w:pStyle w:val="EmptyCellLayoutStyle"/>
            <w:spacing w:after="0" w:line="240" w:lineRule="auto"/>
          </w:pPr>
        </w:p>
      </w:tc>
    </w:tr>
    <w:tr w:rsidR="000F3E06" w14:paraId="3269C514" w14:textId="77777777">
      <w:tc>
        <w:tcPr>
          <w:tcW w:w="19" w:type="dxa"/>
        </w:tcPr>
        <w:p w14:paraId="6368AFD2" w14:textId="77777777" w:rsidR="000F3E06" w:rsidRDefault="000F3E06">
          <w:pPr>
            <w:pStyle w:val="EmptyCellLayoutStyle"/>
            <w:spacing w:after="0" w:line="240" w:lineRule="auto"/>
          </w:pPr>
        </w:p>
      </w:tc>
      <w:tc>
        <w:tcPr>
          <w:tcW w:w="12790" w:type="dxa"/>
          <w:tcBorders>
            <w:top w:val="single" w:sz="11" w:space="0" w:color="808080"/>
          </w:tcBorders>
        </w:tcPr>
        <w:p w14:paraId="422DFADC" w14:textId="77777777" w:rsidR="000F3E06" w:rsidRDefault="000F3E06">
          <w:pPr>
            <w:pStyle w:val="EmptyCellLayoutStyle"/>
            <w:spacing w:after="0" w:line="240" w:lineRule="auto"/>
          </w:pPr>
        </w:p>
      </w:tc>
      <w:tc>
        <w:tcPr>
          <w:tcW w:w="149" w:type="dxa"/>
        </w:tcPr>
        <w:p w14:paraId="78FD8F27" w14:textId="77777777" w:rsidR="000F3E06" w:rsidRDefault="000F3E06">
          <w:pPr>
            <w:pStyle w:val="EmptyCellLayoutStyle"/>
            <w:spacing w:after="0" w:line="240"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D4E3C" w14:textId="77777777" w:rsidR="000F3E06" w:rsidRDefault="000F3E06">
    <w:pPr>
      <w:spacing w:after="0" w:line="0" w:lineRule="auto"/>
      <w:rPr>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 w15:restartNumberingAfterBreak="0">
    <w:nsid w:val="00000041"/>
    <w:multiLevelType w:val="multilevel"/>
    <w:tmpl w:val="000000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 w15:restartNumberingAfterBreak="0">
    <w:nsid w:val="00000042"/>
    <w:multiLevelType w:val="multilevel"/>
    <w:tmpl w:val="000000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 w15:restartNumberingAfterBreak="0">
    <w:nsid w:val="00000043"/>
    <w:multiLevelType w:val="multilevel"/>
    <w:tmpl w:val="000000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 w15:restartNumberingAfterBreak="0">
    <w:nsid w:val="00000044"/>
    <w:multiLevelType w:val="multilevel"/>
    <w:tmpl w:val="000000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 w15:restartNumberingAfterBreak="0">
    <w:nsid w:val="00000045"/>
    <w:multiLevelType w:val="multilevel"/>
    <w:tmpl w:val="000000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 w15:restartNumberingAfterBreak="0">
    <w:nsid w:val="00000046"/>
    <w:multiLevelType w:val="multilevel"/>
    <w:tmpl w:val="000000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 w15:restartNumberingAfterBreak="0">
    <w:nsid w:val="00000047"/>
    <w:multiLevelType w:val="multilevel"/>
    <w:tmpl w:val="000000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 w15:restartNumberingAfterBreak="0">
    <w:nsid w:val="00000048"/>
    <w:multiLevelType w:val="multilevel"/>
    <w:tmpl w:val="000000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 w15:restartNumberingAfterBreak="0">
    <w:nsid w:val="00000049"/>
    <w:multiLevelType w:val="multilevel"/>
    <w:tmpl w:val="000000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 w15:restartNumberingAfterBreak="0">
    <w:nsid w:val="0000004A"/>
    <w:multiLevelType w:val="multilevel"/>
    <w:tmpl w:val="000000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 w15:restartNumberingAfterBreak="0">
    <w:nsid w:val="0000004B"/>
    <w:multiLevelType w:val="multilevel"/>
    <w:tmpl w:val="000000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 w15:restartNumberingAfterBreak="0">
    <w:nsid w:val="0000004C"/>
    <w:multiLevelType w:val="multilevel"/>
    <w:tmpl w:val="000000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 w15:restartNumberingAfterBreak="0">
    <w:nsid w:val="0000004D"/>
    <w:multiLevelType w:val="multilevel"/>
    <w:tmpl w:val="000000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 w15:restartNumberingAfterBreak="0">
    <w:nsid w:val="0000004E"/>
    <w:multiLevelType w:val="multilevel"/>
    <w:tmpl w:val="000000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 w15:restartNumberingAfterBreak="0">
    <w:nsid w:val="0000004F"/>
    <w:multiLevelType w:val="multilevel"/>
    <w:tmpl w:val="000000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 w15:restartNumberingAfterBreak="0">
    <w:nsid w:val="00000050"/>
    <w:multiLevelType w:val="multilevel"/>
    <w:tmpl w:val="000000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 w15:restartNumberingAfterBreak="0">
    <w:nsid w:val="00000051"/>
    <w:multiLevelType w:val="multilevel"/>
    <w:tmpl w:val="0000005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 w15:restartNumberingAfterBreak="0">
    <w:nsid w:val="00000052"/>
    <w:multiLevelType w:val="multilevel"/>
    <w:tmpl w:val="0000005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 w15:restartNumberingAfterBreak="0">
    <w:nsid w:val="00000053"/>
    <w:multiLevelType w:val="multilevel"/>
    <w:tmpl w:val="0000005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 w15:restartNumberingAfterBreak="0">
    <w:nsid w:val="00000054"/>
    <w:multiLevelType w:val="multilevel"/>
    <w:tmpl w:val="0000005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 w15:restartNumberingAfterBreak="0">
    <w:nsid w:val="00000055"/>
    <w:multiLevelType w:val="multilevel"/>
    <w:tmpl w:val="0000005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 w15:restartNumberingAfterBreak="0">
    <w:nsid w:val="00000056"/>
    <w:multiLevelType w:val="multilevel"/>
    <w:tmpl w:val="0000005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 w15:restartNumberingAfterBreak="0">
    <w:nsid w:val="00000057"/>
    <w:multiLevelType w:val="multilevel"/>
    <w:tmpl w:val="0000005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 w15:restartNumberingAfterBreak="0">
    <w:nsid w:val="00000058"/>
    <w:multiLevelType w:val="multilevel"/>
    <w:tmpl w:val="0000005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 w15:restartNumberingAfterBreak="0">
    <w:nsid w:val="00000059"/>
    <w:multiLevelType w:val="multilevel"/>
    <w:tmpl w:val="000000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 w15:restartNumberingAfterBreak="0">
    <w:nsid w:val="0000005A"/>
    <w:multiLevelType w:val="multilevel"/>
    <w:tmpl w:val="000000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 w15:restartNumberingAfterBreak="0">
    <w:nsid w:val="0000005B"/>
    <w:multiLevelType w:val="multilevel"/>
    <w:tmpl w:val="000000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 w15:restartNumberingAfterBreak="0">
    <w:nsid w:val="0000005C"/>
    <w:multiLevelType w:val="multilevel"/>
    <w:tmpl w:val="0000005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2" w15:restartNumberingAfterBreak="0">
    <w:nsid w:val="0000005D"/>
    <w:multiLevelType w:val="multilevel"/>
    <w:tmpl w:val="0000005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3" w15:restartNumberingAfterBreak="0">
    <w:nsid w:val="0000005E"/>
    <w:multiLevelType w:val="multilevel"/>
    <w:tmpl w:val="0000005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4" w15:restartNumberingAfterBreak="0">
    <w:nsid w:val="0000005F"/>
    <w:multiLevelType w:val="multilevel"/>
    <w:tmpl w:val="0000005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5" w15:restartNumberingAfterBreak="0">
    <w:nsid w:val="00000060"/>
    <w:multiLevelType w:val="multilevel"/>
    <w:tmpl w:val="0000006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6" w15:restartNumberingAfterBreak="0">
    <w:nsid w:val="00000061"/>
    <w:multiLevelType w:val="multilevel"/>
    <w:tmpl w:val="0000006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24024681">
    <w:abstractNumId w:val="0"/>
  </w:num>
  <w:num w:numId="2" w16cid:durableId="1627275695">
    <w:abstractNumId w:val="1"/>
  </w:num>
  <w:num w:numId="3" w16cid:durableId="828398421">
    <w:abstractNumId w:val="2"/>
  </w:num>
  <w:num w:numId="4" w16cid:durableId="1028680493">
    <w:abstractNumId w:val="3"/>
  </w:num>
  <w:num w:numId="5" w16cid:durableId="1594388896">
    <w:abstractNumId w:val="4"/>
  </w:num>
  <w:num w:numId="6" w16cid:durableId="1930576308">
    <w:abstractNumId w:val="5"/>
  </w:num>
  <w:num w:numId="7" w16cid:durableId="160703678">
    <w:abstractNumId w:val="6"/>
  </w:num>
  <w:num w:numId="8" w16cid:durableId="1344895202">
    <w:abstractNumId w:val="7"/>
  </w:num>
  <w:num w:numId="9" w16cid:durableId="653263397">
    <w:abstractNumId w:val="8"/>
  </w:num>
  <w:num w:numId="10" w16cid:durableId="648636174">
    <w:abstractNumId w:val="9"/>
  </w:num>
  <w:num w:numId="11" w16cid:durableId="1260332400">
    <w:abstractNumId w:val="10"/>
  </w:num>
  <w:num w:numId="12" w16cid:durableId="891158767">
    <w:abstractNumId w:val="11"/>
  </w:num>
  <w:num w:numId="13" w16cid:durableId="69426553">
    <w:abstractNumId w:val="12"/>
  </w:num>
  <w:num w:numId="14" w16cid:durableId="1584416655">
    <w:abstractNumId w:val="13"/>
  </w:num>
  <w:num w:numId="15" w16cid:durableId="85005193">
    <w:abstractNumId w:val="14"/>
  </w:num>
  <w:num w:numId="16" w16cid:durableId="1737781251">
    <w:abstractNumId w:val="15"/>
  </w:num>
  <w:num w:numId="17" w16cid:durableId="1163592862">
    <w:abstractNumId w:val="16"/>
  </w:num>
  <w:num w:numId="18" w16cid:durableId="1846431341">
    <w:abstractNumId w:val="17"/>
  </w:num>
  <w:num w:numId="19" w16cid:durableId="1356347150">
    <w:abstractNumId w:val="18"/>
  </w:num>
  <w:num w:numId="20" w16cid:durableId="2078047644">
    <w:abstractNumId w:val="19"/>
  </w:num>
  <w:num w:numId="21" w16cid:durableId="175968968">
    <w:abstractNumId w:val="20"/>
  </w:num>
  <w:num w:numId="22" w16cid:durableId="1144546054">
    <w:abstractNumId w:val="21"/>
  </w:num>
  <w:num w:numId="23" w16cid:durableId="1494298501">
    <w:abstractNumId w:val="22"/>
  </w:num>
  <w:num w:numId="24" w16cid:durableId="1567111500">
    <w:abstractNumId w:val="23"/>
  </w:num>
  <w:num w:numId="25" w16cid:durableId="631904077">
    <w:abstractNumId w:val="24"/>
  </w:num>
  <w:num w:numId="26" w16cid:durableId="1957565481">
    <w:abstractNumId w:val="25"/>
  </w:num>
  <w:num w:numId="27" w16cid:durableId="994575896">
    <w:abstractNumId w:val="26"/>
  </w:num>
  <w:num w:numId="28" w16cid:durableId="1077555985">
    <w:abstractNumId w:val="27"/>
  </w:num>
  <w:num w:numId="29" w16cid:durableId="976301274">
    <w:abstractNumId w:val="28"/>
  </w:num>
  <w:num w:numId="30" w16cid:durableId="2109351699">
    <w:abstractNumId w:val="29"/>
  </w:num>
  <w:num w:numId="31" w16cid:durableId="1254558154">
    <w:abstractNumId w:val="30"/>
  </w:num>
  <w:num w:numId="32" w16cid:durableId="1600874900">
    <w:abstractNumId w:val="31"/>
  </w:num>
  <w:num w:numId="33" w16cid:durableId="639189682">
    <w:abstractNumId w:val="32"/>
  </w:num>
  <w:num w:numId="34" w16cid:durableId="22753042">
    <w:abstractNumId w:val="33"/>
  </w:num>
  <w:num w:numId="35" w16cid:durableId="415788715">
    <w:abstractNumId w:val="34"/>
  </w:num>
  <w:num w:numId="36" w16cid:durableId="1175726638">
    <w:abstractNumId w:val="35"/>
  </w:num>
  <w:num w:numId="37" w16cid:durableId="1227254897">
    <w:abstractNumId w:val="36"/>
  </w:num>
  <w:num w:numId="38" w16cid:durableId="1110323178">
    <w:abstractNumId w:val="37"/>
  </w:num>
  <w:num w:numId="39" w16cid:durableId="1214385228">
    <w:abstractNumId w:val="38"/>
  </w:num>
  <w:num w:numId="40" w16cid:durableId="670641153">
    <w:abstractNumId w:val="39"/>
  </w:num>
  <w:num w:numId="41" w16cid:durableId="1395422284">
    <w:abstractNumId w:val="40"/>
  </w:num>
  <w:num w:numId="42" w16cid:durableId="127482553">
    <w:abstractNumId w:val="41"/>
  </w:num>
  <w:num w:numId="43" w16cid:durableId="2121610444">
    <w:abstractNumId w:val="42"/>
  </w:num>
  <w:num w:numId="44" w16cid:durableId="1886138350">
    <w:abstractNumId w:val="43"/>
  </w:num>
  <w:num w:numId="45" w16cid:durableId="692615414">
    <w:abstractNumId w:val="44"/>
  </w:num>
  <w:num w:numId="46" w16cid:durableId="643000580">
    <w:abstractNumId w:val="45"/>
  </w:num>
  <w:num w:numId="47" w16cid:durableId="1987271151">
    <w:abstractNumId w:val="46"/>
  </w:num>
  <w:num w:numId="48" w16cid:durableId="1099791582">
    <w:abstractNumId w:val="47"/>
  </w:num>
  <w:num w:numId="49" w16cid:durableId="2072189592">
    <w:abstractNumId w:val="48"/>
  </w:num>
  <w:num w:numId="50" w16cid:durableId="1504123288">
    <w:abstractNumId w:val="49"/>
  </w:num>
  <w:num w:numId="51" w16cid:durableId="2020698183">
    <w:abstractNumId w:val="50"/>
  </w:num>
  <w:num w:numId="52" w16cid:durableId="1827698072">
    <w:abstractNumId w:val="51"/>
  </w:num>
  <w:num w:numId="53" w16cid:durableId="1889537236">
    <w:abstractNumId w:val="52"/>
  </w:num>
  <w:num w:numId="54" w16cid:durableId="1232231301">
    <w:abstractNumId w:val="53"/>
  </w:num>
  <w:num w:numId="55" w16cid:durableId="663363748">
    <w:abstractNumId w:val="54"/>
  </w:num>
  <w:num w:numId="56" w16cid:durableId="1703244346">
    <w:abstractNumId w:val="55"/>
  </w:num>
  <w:num w:numId="57" w16cid:durableId="675424229">
    <w:abstractNumId w:val="56"/>
  </w:num>
  <w:num w:numId="58" w16cid:durableId="568658249">
    <w:abstractNumId w:val="57"/>
  </w:num>
  <w:num w:numId="59" w16cid:durableId="1330210361">
    <w:abstractNumId w:val="58"/>
  </w:num>
  <w:num w:numId="60" w16cid:durableId="43527367">
    <w:abstractNumId w:val="59"/>
  </w:num>
  <w:num w:numId="61" w16cid:durableId="112946873">
    <w:abstractNumId w:val="60"/>
  </w:num>
  <w:num w:numId="62" w16cid:durableId="1119446534">
    <w:abstractNumId w:val="61"/>
  </w:num>
  <w:num w:numId="63" w16cid:durableId="1414351638">
    <w:abstractNumId w:val="62"/>
  </w:num>
  <w:num w:numId="64" w16cid:durableId="317807286">
    <w:abstractNumId w:val="63"/>
  </w:num>
  <w:num w:numId="65" w16cid:durableId="1365911592">
    <w:abstractNumId w:val="64"/>
  </w:num>
  <w:num w:numId="66" w16cid:durableId="1627393944">
    <w:abstractNumId w:val="65"/>
  </w:num>
  <w:num w:numId="67" w16cid:durableId="394469070">
    <w:abstractNumId w:val="66"/>
  </w:num>
  <w:num w:numId="68" w16cid:durableId="813564900">
    <w:abstractNumId w:val="67"/>
  </w:num>
  <w:num w:numId="69" w16cid:durableId="1063337163">
    <w:abstractNumId w:val="68"/>
  </w:num>
  <w:num w:numId="70" w16cid:durableId="1291395155">
    <w:abstractNumId w:val="69"/>
  </w:num>
  <w:num w:numId="71" w16cid:durableId="1854226310">
    <w:abstractNumId w:val="70"/>
  </w:num>
  <w:num w:numId="72" w16cid:durableId="1348487763">
    <w:abstractNumId w:val="71"/>
  </w:num>
  <w:num w:numId="73" w16cid:durableId="1593582162">
    <w:abstractNumId w:val="72"/>
  </w:num>
  <w:num w:numId="74" w16cid:durableId="916742699">
    <w:abstractNumId w:val="73"/>
  </w:num>
  <w:num w:numId="75" w16cid:durableId="1056970491">
    <w:abstractNumId w:val="74"/>
  </w:num>
  <w:num w:numId="76" w16cid:durableId="1545293585">
    <w:abstractNumId w:val="75"/>
  </w:num>
  <w:num w:numId="77" w16cid:durableId="1383603493">
    <w:abstractNumId w:val="76"/>
  </w:num>
  <w:num w:numId="78" w16cid:durableId="1347170841">
    <w:abstractNumId w:val="77"/>
  </w:num>
  <w:num w:numId="79" w16cid:durableId="1597012531">
    <w:abstractNumId w:val="78"/>
  </w:num>
  <w:num w:numId="80" w16cid:durableId="1198474040">
    <w:abstractNumId w:val="79"/>
  </w:num>
  <w:num w:numId="81" w16cid:durableId="585071760">
    <w:abstractNumId w:val="80"/>
  </w:num>
  <w:num w:numId="82" w16cid:durableId="1987007239">
    <w:abstractNumId w:val="81"/>
  </w:num>
  <w:num w:numId="83" w16cid:durableId="1219707148">
    <w:abstractNumId w:val="82"/>
  </w:num>
  <w:num w:numId="84" w16cid:durableId="1131359339">
    <w:abstractNumId w:val="83"/>
  </w:num>
  <w:num w:numId="85" w16cid:durableId="143813595">
    <w:abstractNumId w:val="84"/>
  </w:num>
  <w:num w:numId="86" w16cid:durableId="1945263188">
    <w:abstractNumId w:val="85"/>
  </w:num>
  <w:num w:numId="87" w16cid:durableId="1789935358">
    <w:abstractNumId w:val="86"/>
  </w:num>
  <w:num w:numId="88" w16cid:durableId="1325016280">
    <w:abstractNumId w:val="87"/>
  </w:num>
  <w:num w:numId="89" w16cid:durableId="1068846030">
    <w:abstractNumId w:val="88"/>
  </w:num>
  <w:num w:numId="90" w16cid:durableId="35618350">
    <w:abstractNumId w:val="89"/>
  </w:num>
  <w:num w:numId="91" w16cid:durableId="138231451">
    <w:abstractNumId w:val="90"/>
  </w:num>
  <w:num w:numId="92" w16cid:durableId="1498575151">
    <w:abstractNumId w:val="91"/>
  </w:num>
  <w:num w:numId="93" w16cid:durableId="471021487">
    <w:abstractNumId w:val="92"/>
  </w:num>
  <w:num w:numId="94" w16cid:durableId="481973051">
    <w:abstractNumId w:val="93"/>
  </w:num>
  <w:num w:numId="95" w16cid:durableId="72549565">
    <w:abstractNumId w:val="94"/>
  </w:num>
  <w:num w:numId="96" w16cid:durableId="955866211">
    <w:abstractNumId w:val="95"/>
  </w:num>
  <w:num w:numId="97" w16cid:durableId="17395578">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0F3E06"/>
    <w:rsid w:val="000646F3"/>
    <w:rsid w:val="000F3E06"/>
    <w:rsid w:val="002110E5"/>
    <w:rsid w:val="002C2E8F"/>
    <w:rsid w:val="003D68B3"/>
    <w:rsid w:val="004D64C2"/>
    <w:rsid w:val="00500892"/>
    <w:rsid w:val="0058040E"/>
    <w:rsid w:val="0059132C"/>
    <w:rsid w:val="005C516F"/>
    <w:rsid w:val="005F05CA"/>
    <w:rsid w:val="006516BF"/>
    <w:rsid w:val="00676FD5"/>
    <w:rsid w:val="006C3682"/>
    <w:rsid w:val="00700B81"/>
    <w:rsid w:val="007B4330"/>
    <w:rsid w:val="00A37E86"/>
    <w:rsid w:val="00AB332F"/>
    <w:rsid w:val="00D05FB9"/>
    <w:rsid w:val="00D83FA6"/>
    <w:rsid w:val="00EB38E1"/>
    <w:rsid w:val="00F12C9E"/>
    <w:rsid w:val="00F34334"/>
    <w:rsid w:val="00FF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0FAE"/>
  <w15:docId w15:val="{F2C1DC40-8207-4264-9574-07995521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Hyperlink">
    <w:name w:val="Hyperlink"/>
    <w:basedOn w:val="DefaultParagraphFont"/>
    <w:uiPriority w:val="99"/>
    <w:unhideWhenUsed/>
    <w:rsid w:val="00500892"/>
    <w:rPr>
      <w:color w:val="0563C1" w:themeColor="hyperlink"/>
      <w:u w:val="single"/>
    </w:rPr>
  </w:style>
  <w:style w:type="character" w:styleId="UnresolvedMention">
    <w:name w:val="Unresolved Mention"/>
    <w:basedOn w:val="DefaultParagraphFont"/>
    <w:uiPriority w:val="99"/>
    <w:semiHidden/>
    <w:unhideWhenUsed/>
    <w:rsid w:val="00500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390">
      <w:bodyDiv w:val="1"/>
      <w:marLeft w:val="0"/>
      <w:marRight w:val="0"/>
      <w:marTop w:val="0"/>
      <w:marBottom w:val="0"/>
      <w:divBdr>
        <w:top w:val="none" w:sz="0" w:space="0" w:color="auto"/>
        <w:left w:val="none" w:sz="0" w:space="0" w:color="auto"/>
        <w:bottom w:val="none" w:sz="0" w:space="0" w:color="auto"/>
        <w:right w:val="none" w:sz="0" w:space="0" w:color="auto"/>
      </w:divBdr>
    </w:div>
    <w:div w:id="821123844">
      <w:bodyDiv w:val="1"/>
      <w:marLeft w:val="0"/>
      <w:marRight w:val="0"/>
      <w:marTop w:val="0"/>
      <w:marBottom w:val="0"/>
      <w:divBdr>
        <w:top w:val="none" w:sz="0" w:space="0" w:color="auto"/>
        <w:left w:val="none" w:sz="0" w:space="0" w:color="auto"/>
        <w:bottom w:val="none" w:sz="0" w:space="0" w:color="auto"/>
        <w:right w:val="none" w:sz="0" w:space="0" w:color="auto"/>
      </w:divBdr>
    </w:div>
    <w:div w:id="1605189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pa.gov/safewater/lead"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pa.gov/sdwa/and-polyfluoroalkyl-substances-pfas" TargetMode="External"/><Relationship Id="rId4" Type="http://schemas.openxmlformats.org/officeDocument/2006/relationships/webSettings" Target="webSettings.xml"/><Relationship Id="rId9" Type="http://schemas.openxmlformats.org/officeDocument/2006/relationships/hyperlink" Target="https://www.epa.gov/system/files/documents/2022-06/drinking-water-ha-pfas-factsheet-water-system.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7</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CCR_MainTemplate</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CCR_MainTemplate</dc:title>
  <dc:subject/>
  <dc:creator>Shannon Green</dc:creator>
  <cp:keywords/>
  <dc:description/>
  <cp:lastModifiedBy>Shannon Green</cp:lastModifiedBy>
  <cp:revision>3</cp:revision>
  <dcterms:created xsi:type="dcterms:W3CDTF">2024-04-30T17:22:00Z</dcterms:created>
  <dcterms:modified xsi:type="dcterms:W3CDTF">2024-06-27T15:48:00Z</dcterms:modified>
</cp:coreProperties>
</file>